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39" w:rsidRPr="00846039" w:rsidRDefault="00846039" w:rsidP="00846039">
      <w:pPr>
        <w:widowControl w:val="0"/>
        <w:autoSpaceDE w:val="0"/>
        <w:autoSpaceDN w:val="0"/>
        <w:adjustRightInd w:val="0"/>
        <w:spacing w:after="0" w:line="240" w:lineRule="auto"/>
        <w:ind w:firstLine="567"/>
        <w:jc w:val="center"/>
        <w:rPr>
          <w:rFonts w:ascii="Times New Roman" w:hAnsi="Times New Roman" w:cs="Times New Roman"/>
          <w:b/>
          <w:color w:val="000000"/>
          <w:sz w:val="28"/>
          <w:szCs w:val="28"/>
        </w:rPr>
      </w:pPr>
      <w:r w:rsidRPr="00846039">
        <w:rPr>
          <w:rFonts w:ascii="Times New Roman" w:hAnsi="Times New Roman" w:cs="Times New Roman"/>
          <w:color w:val="000000"/>
          <w:sz w:val="28"/>
          <w:szCs w:val="28"/>
        </w:rPr>
        <w:t xml:space="preserve">ИЗВЛЕЧЕНИЯ </w:t>
      </w:r>
      <w:proofErr w:type="gramStart"/>
      <w:r w:rsidRPr="00846039">
        <w:rPr>
          <w:rFonts w:ascii="Times New Roman" w:hAnsi="Times New Roman" w:cs="Times New Roman"/>
          <w:color w:val="000000"/>
          <w:sz w:val="28"/>
          <w:szCs w:val="28"/>
        </w:rPr>
        <w:t>ИЗ</w:t>
      </w:r>
      <w:proofErr w:type="gramEnd"/>
      <w:r w:rsidRPr="00846039">
        <w:rPr>
          <w:rFonts w:ascii="Times New Roman" w:hAnsi="Times New Roman" w:cs="Times New Roman"/>
          <w:b/>
          <w:color w:val="000000"/>
          <w:sz w:val="28"/>
          <w:szCs w:val="28"/>
        </w:rPr>
        <w:t xml:space="preserve"> </w:t>
      </w:r>
    </w:p>
    <w:p w:rsidR="00846039" w:rsidRPr="00846039" w:rsidRDefault="00846039" w:rsidP="00846039">
      <w:pPr>
        <w:widowControl w:val="0"/>
        <w:autoSpaceDE w:val="0"/>
        <w:autoSpaceDN w:val="0"/>
        <w:adjustRightInd w:val="0"/>
        <w:spacing w:after="0" w:line="240" w:lineRule="auto"/>
        <w:ind w:firstLine="567"/>
        <w:jc w:val="center"/>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НАЛОГОВОГО КОДЕКСА РЕСПУБЛИКИ БЕЛАРУСЬ</w:t>
      </w:r>
    </w:p>
    <w:p w:rsidR="00846039" w:rsidRPr="00846039" w:rsidRDefault="00846039" w:rsidP="00846039">
      <w:pPr>
        <w:widowControl w:val="0"/>
        <w:autoSpaceDE w:val="0"/>
        <w:autoSpaceDN w:val="0"/>
        <w:adjustRightInd w:val="0"/>
        <w:spacing w:after="0" w:line="240" w:lineRule="auto"/>
        <w:ind w:firstLine="567"/>
        <w:jc w:val="center"/>
        <w:rPr>
          <w:rFonts w:ascii="Times New Roman" w:hAnsi="Times New Roman" w:cs="Times New Roman"/>
          <w:color w:val="000000"/>
          <w:sz w:val="28"/>
          <w:szCs w:val="28"/>
        </w:rPr>
      </w:pPr>
      <w:r w:rsidRPr="00846039">
        <w:rPr>
          <w:rFonts w:ascii="Times New Roman" w:hAnsi="Times New Roman" w:cs="Times New Roman"/>
          <w:color w:val="000000"/>
          <w:sz w:val="28"/>
          <w:szCs w:val="28"/>
        </w:rPr>
        <w:t xml:space="preserve">(ОСОБЕННАЯ ЧАСТЬ) </w:t>
      </w:r>
    </w:p>
    <w:p w:rsidR="00846039" w:rsidRPr="00846039" w:rsidRDefault="00846039" w:rsidP="00846039">
      <w:pPr>
        <w:widowControl w:val="0"/>
        <w:autoSpaceDE w:val="0"/>
        <w:autoSpaceDN w:val="0"/>
        <w:adjustRightInd w:val="0"/>
        <w:spacing w:after="0" w:line="240" w:lineRule="auto"/>
        <w:ind w:firstLine="567"/>
        <w:jc w:val="center"/>
        <w:rPr>
          <w:rFonts w:ascii="Times New Roman" w:hAnsi="Times New Roman" w:cs="Times New Roman"/>
          <w:color w:val="000000"/>
          <w:sz w:val="28"/>
          <w:szCs w:val="28"/>
        </w:rPr>
      </w:pPr>
      <w:r w:rsidRPr="00846039">
        <w:rPr>
          <w:rFonts w:ascii="Times New Roman" w:hAnsi="Times New Roman" w:cs="Times New Roman"/>
          <w:color w:val="000000"/>
          <w:sz w:val="28"/>
          <w:szCs w:val="28"/>
        </w:rPr>
        <w:t>от 29 декабря 2009 г. № 71-З</w:t>
      </w:r>
    </w:p>
    <w:p w:rsidR="00846039" w:rsidRPr="00846039" w:rsidRDefault="00846039" w:rsidP="00846039">
      <w:pPr>
        <w:widowControl w:val="0"/>
        <w:autoSpaceDE w:val="0"/>
        <w:autoSpaceDN w:val="0"/>
        <w:adjustRightInd w:val="0"/>
        <w:spacing w:after="0" w:line="240" w:lineRule="auto"/>
        <w:ind w:firstLine="567"/>
        <w:jc w:val="right"/>
        <w:rPr>
          <w:rFonts w:ascii="Times New Roman" w:hAnsi="Times New Roman" w:cs="Times New Roman"/>
          <w:color w:val="000000"/>
        </w:rPr>
      </w:pPr>
      <w:proofErr w:type="gramStart"/>
      <w:r w:rsidRPr="00846039">
        <w:rPr>
          <w:rFonts w:ascii="Times New Roman" w:hAnsi="Times New Roman" w:cs="Times New Roman"/>
          <w:color w:val="000000"/>
        </w:rPr>
        <w:t>Принят</w:t>
      </w:r>
      <w:proofErr w:type="gramEnd"/>
      <w:r w:rsidRPr="00846039">
        <w:rPr>
          <w:rFonts w:ascii="Times New Roman" w:hAnsi="Times New Roman" w:cs="Times New Roman"/>
          <w:color w:val="000000"/>
        </w:rPr>
        <w:t xml:space="preserve"> палатой представителей 11 декабря 2009 года</w:t>
      </w:r>
    </w:p>
    <w:p w:rsidR="00846039" w:rsidRPr="00846039" w:rsidRDefault="00846039" w:rsidP="00846039">
      <w:pPr>
        <w:widowControl w:val="0"/>
        <w:autoSpaceDE w:val="0"/>
        <w:autoSpaceDN w:val="0"/>
        <w:adjustRightInd w:val="0"/>
        <w:spacing w:after="0" w:line="240" w:lineRule="auto"/>
        <w:ind w:firstLine="567"/>
        <w:jc w:val="right"/>
        <w:rPr>
          <w:rFonts w:ascii="Times New Roman" w:hAnsi="Times New Roman" w:cs="Times New Roman"/>
          <w:color w:val="000000"/>
        </w:rPr>
      </w:pPr>
      <w:proofErr w:type="gramStart"/>
      <w:r w:rsidRPr="00846039">
        <w:rPr>
          <w:rFonts w:ascii="Times New Roman" w:hAnsi="Times New Roman" w:cs="Times New Roman"/>
          <w:color w:val="000000"/>
        </w:rPr>
        <w:t>Одобрен</w:t>
      </w:r>
      <w:proofErr w:type="gramEnd"/>
      <w:r w:rsidRPr="00846039">
        <w:rPr>
          <w:rFonts w:ascii="Times New Roman" w:hAnsi="Times New Roman" w:cs="Times New Roman"/>
          <w:color w:val="000000"/>
        </w:rPr>
        <w:t xml:space="preserve"> Советом Республики 18 декабря 2009 года</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Статья 249. Объекты обложения государственной пошлиной</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 xml:space="preserve">1. Объектами обложения государственной пошлиной признаются: </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1.7. совершение действий, связанных с регистрацией актов гражданского состояния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Статья 250. Ставки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 Ставки государственной пошлины устанавливаются в размерах согласно:</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Приложению 20 к настоящему Кодексу - по объектам обложения государственной пошлиной, установленным в подпункте 1.7 пункта 1 статьи 249 настоящего Кодекса</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Статья 251. Сроки и порядок уплаты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 Государственная пошлина уплачивается: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color w:val="000000"/>
          <w:sz w:val="28"/>
          <w:szCs w:val="28"/>
        </w:rPr>
        <w:t xml:space="preserve">1.3. при обращении за выдачей документов (их копий, дубликатов) – </w:t>
      </w:r>
      <w:r w:rsidRPr="00846039">
        <w:rPr>
          <w:rFonts w:ascii="Times New Roman" w:hAnsi="Times New Roman" w:cs="Times New Roman"/>
          <w:b/>
          <w:color w:val="000000"/>
          <w:sz w:val="28"/>
          <w:szCs w:val="28"/>
        </w:rPr>
        <w:t>до выдачи документов (их копий, дубликатов);</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color w:val="000000"/>
          <w:sz w:val="28"/>
          <w:szCs w:val="28"/>
        </w:rPr>
        <w:t xml:space="preserve">1.5. за регистрацию заключения брака и за регистрацию расторжения брака по решениям судов, вступившим в законную силу до 1 сентября 1999 года, - </w:t>
      </w:r>
      <w:r w:rsidRPr="00846039">
        <w:rPr>
          <w:rFonts w:ascii="Times New Roman" w:hAnsi="Times New Roman" w:cs="Times New Roman"/>
          <w:b/>
          <w:color w:val="000000"/>
          <w:sz w:val="28"/>
          <w:szCs w:val="28"/>
        </w:rPr>
        <w:t>до подачи соответствующего заявления;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color w:val="000000"/>
          <w:sz w:val="28"/>
          <w:szCs w:val="28"/>
        </w:rPr>
        <w:t>1.6. за регистрацию перемены фамилии, собственного имени, отчества, за выдачу свидетель</w:t>
      </w:r>
      <w:proofErr w:type="gramStart"/>
      <w:r w:rsidRPr="00846039">
        <w:rPr>
          <w:rFonts w:ascii="Times New Roman" w:hAnsi="Times New Roman" w:cs="Times New Roman"/>
          <w:color w:val="000000"/>
          <w:sz w:val="28"/>
          <w:szCs w:val="28"/>
        </w:rPr>
        <w:t>ств в св</w:t>
      </w:r>
      <w:proofErr w:type="gramEnd"/>
      <w:r w:rsidRPr="00846039">
        <w:rPr>
          <w:rFonts w:ascii="Times New Roman" w:hAnsi="Times New Roman" w:cs="Times New Roman"/>
          <w:color w:val="000000"/>
          <w:sz w:val="28"/>
          <w:szCs w:val="28"/>
        </w:rPr>
        <w:t xml:space="preserve">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w:t>
      </w:r>
      <w:r w:rsidRPr="00846039">
        <w:rPr>
          <w:rFonts w:ascii="Times New Roman" w:hAnsi="Times New Roman" w:cs="Times New Roman"/>
          <w:b/>
          <w:color w:val="000000"/>
          <w:sz w:val="28"/>
          <w:szCs w:val="28"/>
        </w:rPr>
        <w:t>при выдаче этих свидетельств.</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2</w:t>
      </w:r>
      <w:r w:rsidRPr="00846039">
        <w:rPr>
          <w:rFonts w:ascii="Times New Roman" w:hAnsi="Times New Roman" w:cs="Times New Roman"/>
          <w:b/>
          <w:color w:val="000000"/>
          <w:sz w:val="28"/>
          <w:szCs w:val="28"/>
        </w:rPr>
        <w:t>. Государственная пошлина уплачивается  плательщиком (иным обязанным лицом) по ставке и (или) исходя из размера базовой величины, установленных на день его обращения за совершением юридически значимых действий</w:t>
      </w:r>
      <w:r w:rsidRPr="00846039">
        <w:rPr>
          <w:rFonts w:ascii="Times New Roman" w:hAnsi="Times New Roman" w:cs="Times New Roman"/>
          <w:color w:val="000000"/>
          <w:sz w:val="28"/>
          <w:szCs w:val="28"/>
        </w:rPr>
        <w:t>, включая предоставление определенных прав или выдачу отдельных документов, в специально уполномоченные на то государственные органы, иные уполномоченные организации, к должностным лицам.</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846039">
        <w:rPr>
          <w:rFonts w:ascii="Times New Roman" w:hAnsi="Times New Roman" w:cs="Times New Roman"/>
          <w:color w:val="000000"/>
          <w:sz w:val="28"/>
          <w:szCs w:val="28"/>
        </w:rPr>
        <w:t>Для целей применения настоящей главы днем обращения за совершением юридически значимых действий, включая предоставление определенных прав или выдачу отдельных документов, признаются день поступления искового заявления, заявления, жалобы, ходатайства или иных документов на совершение таких действий в специально уполномоченные на то государственные органы, иные уполномоченные организации, к должностным лицам либо день отправления их через отделение почтовой связи.</w:t>
      </w:r>
      <w:proofErr w:type="gramEnd"/>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В случае изменения ставки государственной пошлины и (или) размера базовой величины во время рассмотрения искового заявления, заявления, жалобы, ходатайства доплата государственной пошлины не производится.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 xml:space="preserve">Если государственная пошлина за совершение юридически значимых действий, включая </w:t>
      </w:r>
      <w:r w:rsidRPr="00846039">
        <w:rPr>
          <w:rFonts w:ascii="Times New Roman" w:hAnsi="Times New Roman" w:cs="Times New Roman"/>
          <w:color w:val="000000"/>
          <w:sz w:val="28"/>
          <w:szCs w:val="28"/>
        </w:rPr>
        <w:lastRenderedPageBreak/>
        <w:t>предоставление определенных прав или выдачу отдельных документов,  уплачена меньше установленного размера, производится доплата государственной пошлины по  ставке и (или) исходя из размера базовой величины, установленных на день обращения.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b/>
          <w:color w:val="000000"/>
          <w:sz w:val="28"/>
          <w:szCs w:val="28"/>
        </w:rPr>
        <w:t>4.</w:t>
      </w:r>
      <w:r w:rsidRPr="00846039">
        <w:rPr>
          <w:rFonts w:ascii="Times New Roman" w:hAnsi="Times New Roman" w:cs="Times New Roman"/>
          <w:color w:val="000000"/>
          <w:sz w:val="28"/>
          <w:szCs w:val="28"/>
        </w:rPr>
        <w:t xml:space="preserve"> </w:t>
      </w:r>
      <w:r w:rsidRPr="00846039">
        <w:rPr>
          <w:rFonts w:ascii="Times New Roman" w:hAnsi="Times New Roman" w:cs="Times New Roman"/>
          <w:b/>
          <w:color w:val="000000"/>
          <w:sz w:val="28"/>
          <w:szCs w:val="28"/>
        </w:rPr>
        <w:t>Государственная пошлина уплачивается  в соответствующий бюджет по месту совершения юридически значимого действия</w:t>
      </w:r>
      <w:r w:rsidRPr="00846039">
        <w:rPr>
          <w:rFonts w:ascii="Times New Roman" w:hAnsi="Times New Roman" w:cs="Times New Roman"/>
          <w:color w:val="000000"/>
          <w:sz w:val="28"/>
          <w:szCs w:val="28"/>
        </w:rPr>
        <w:t>, включая предоставление определенных прав или выдачу отдельных документов.</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а также квитанцией установленного образца, выписываемой нотариусом.</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Платежные документы, подтверждающие уплату государственной пошлины, хранятся в специально уполномоченных государственных органах, иных уполномоченных организациях, у должностных лиц,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В случае</w:t>
      </w:r>
      <w:proofErr w:type="gramStart"/>
      <w:r w:rsidRPr="00846039">
        <w:rPr>
          <w:rFonts w:ascii="Times New Roman" w:hAnsi="Times New Roman" w:cs="Times New Roman"/>
          <w:color w:val="000000"/>
          <w:sz w:val="28"/>
          <w:szCs w:val="28"/>
        </w:rPr>
        <w:t>,</w:t>
      </w:r>
      <w:proofErr w:type="gramEnd"/>
      <w:r w:rsidRPr="00846039">
        <w:rPr>
          <w:rFonts w:ascii="Times New Roman" w:hAnsi="Times New Roman" w:cs="Times New Roman"/>
          <w:color w:val="000000"/>
          <w:sz w:val="28"/>
          <w:szCs w:val="28"/>
        </w:rPr>
        <w:t xml:space="preserve"> если плательщик освобождается от уплаты государственной пошлины, об этом делается соответствующая отметка на соответствующих документах с указанием, на основании какого законодательного акта Республики Беларусь и (или) документа плательщик освобождается от уплаты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Статья 257. Льготы государственной пошлине</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w:t>
      </w:r>
      <w:r w:rsidRPr="00846039">
        <w:rPr>
          <w:rFonts w:ascii="Times New Roman" w:hAnsi="Times New Roman" w:cs="Times New Roman"/>
          <w:b/>
          <w:color w:val="000000"/>
          <w:sz w:val="28"/>
          <w:szCs w:val="28"/>
        </w:rPr>
        <w:t>. Освобождаются от государственной пошлины</w:t>
      </w:r>
      <w:r w:rsidRPr="00846039">
        <w:rPr>
          <w:rFonts w:ascii="Times New Roman" w:hAnsi="Times New Roman" w:cs="Times New Roman"/>
          <w:color w:val="000000"/>
          <w:sz w:val="28"/>
          <w:szCs w:val="28"/>
        </w:rPr>
        <w:t xml:space="preserve"> в органах, регистрирующих акты гражданского состояния: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3.1. плательщики:</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3.1.1. за регистрацию рождения, усыновления (удочерения) и установления материнства и (или) отцовства, смерти;</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3.1.2. за выдачу свидетель</w:t>
      </w:r>
      <w:proofErr w:type="gramStart"/>
      <w:r w:rsidRPr="00846039">
        <w:rPr>
          <w:rFonts w:ascii="Times New Roman" w:hAnsi="Times New Roman" w:cs="Times New Roman"/>
          <w:color w:val="000000"/>
          <w:sz w:val="28"/>
          <w:szCs w:val="28"/>
        </w:rPr>
        <w:t>ств в св</w:t>
      </w:r>
      <w:proofErr w:type="gramEnd"/>
      <w:r w:rsidRPr="00846039">
        <w:rPr>
          <w:rFonts w:ascii="Times New Roman" w:hAnsi="Times New Roman" w:cs="Times New Roman"/>
          <w:color w:val="000000"/>
          <w:sz w:val="28"/>
          <w:szCs w:val="28"/>
        </w:rPr>
        <w:t>язи с изменением, дополнением записей актов о рождении в случае установления материнства и (или) отцовства, усыновления (удочерения), о смерти;</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3.1.3. за выдачу повторных свидетельств о регистрации актов гражданского состояния в связи с ошибками, допущенными при регистрации актов гражданского состояния и (или) при выдаче свидетельств;</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3.2. граждане - за выдачу повторных свидетельств о смерти военнослужащих и военных строителей, погибших в период прохождения военной службы в мирное время;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w:t>
      </w:r>
      <w:proofErr w:type="gramStart"/>
      <w:r w:rsidRPr="00846039">
        <w:rPr>
          <w:rFonts w:ascii="Times New Roman" w:hAnsi="Times New Roman" w:cs="Times New Roman"/>
          <w:color w:val="000000"/>
          <w:sz w:val="28"/>
          <w:szCs w:val="28"/>
        </w:rPr>
        <w:t>и-</w:t>
      </w:r>
      <w:proofErr w:type="gramEnd"/>
      <w:r w:rsidRPr="00846039">
        <w:rPr>
          <w:rFonts w:ascii="Times New Roman" w:hAnsi="Times New Roman" w:cs="Times New Roman"/>
          <w:color w:val="000000"/>
          <w:sz w:val="28"/>
          <w:szCs w:val="28"/>
        </w:rPr>
        <w:t xml:space="preserve"> за выдачу документов, связанные с реабилитацией;</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3.4. инвалиды и участники Великой Отечественной войны -  за выдачу   им свидетель</w:t>
      </w:r>
      <w:proofErr w:type="gramStart"/>
      <w:r w:rsidRPr="00846039">
        <w:rPr>
          <w:rFonts w:ascii="Times New Roman" w:hAnsi="Times New Roman" w:cs="Times New Roman"/>
          <w:color w:val="000000"/>
          <w:sz w:val="28"/>
          <w:szCs w:val="28"/>
        </w:rPr>
        <w:t>ств в св</w:t>
      </w:r>
      <w:proofErr w:type="gramEnd"/>
      <w:r w:rsidRPr="00846039">
        <w:rPr>
          <w:rFonts w:ascii="Times New Roman" w:hAnsi="Times New Roman" w:cs="Times New Roman"/>
          <w:color w:val="000000"/>
          <w:sz w:val="28"/>
          <w:szCs w:val="28"/>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lastRenderedPageBreak/>
        <w:t xml:space="preserve">3.5. </w:t>
      </w:r>
      <w:proofErr w:type="gramStart"/>
      <w:r w:rsidRPr="00846039">
        <w:rPr>
          <w:rFonts w:ascii="Times New Roman" w:hAnsi="Times New Roman" w:cs="Times New Roman"/>
          <w:color w:val="000000"/>
          <w:sz w:val="28"/>
          <w:szCs w:val="28"/>
        </w:rP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w:t>
      </w:r>
      <w:proofErr w:type="gramEnd"/>
      <w:r w:rsidRPr="00846039">
        <w:rPr>
          <w:rFonts w:ascii="Times New Roman" w:hAnsi="Times New Roman" w:cs="Times New Roman"/>
          <w:color w:val="000000"/>
          <w:sz w:val="28"/>
          <w:szCs w:val="28"/>
        </w:rPr>
        <w:t xml:space="preserve"> </w:t>
      </w:r>
      <w:proofErr w:type="gramStart"/>
      <w:r w:rsidRPr="00846039">
        <w:rPr>
          <w:rFonts w:ascii="Times New Roman" w:hAnsi="Times New Roman" w:cs="Times New Roman"/>
          <w:color w:val="000000"/>
          <w:sz w:val="28"/>
          <w:szCs w:val="28"/>
        </w:rPr>
        <w:t>на Чернобыльской АЭС, другими радиационными авариями, а также граждане, в том числе уволенные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если</w:t>
      </w:r>
      <w:proofErr w:type="gramEnd"/>
      <w:r w:rsidRPr="00846039">
        <w:rPr>
          <w:rFonts w:ascii="Times New Roman" w:hAnsi="Times New Roman" w:cs="Times New Roman"/>
          <w:color w:val="000000"/>
          <w:sz w:val="28"/>
          <w:szCs w:val="28"/>
        </w:rPr>
        <w:t xml:space="preserve"> инвалидность наступила в результате противоправных действий, по причине алкогольного, наркотического, токсического опьянения, членовредительства, - за выдачу повторных свидетельств о регистрации актов гражданского состояния;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846039">
        <w:rPr>
          <w:rFonts w:ascii="Times New Roman" w:hAnsi="Times New Roman" w:cs="Times New Roman"/>
          <w:color w:val="000000"/>
          <w:sz w:val="28"/>
          <w:szCs w:val="28"/>
        </w:rPr>
        <w:t xml:space="preserve">3.6. лица, заменяющие родителей, управления и отделы образования местных исполнительных и распорядительных органов, детские </w:t>
      </w:r>
      <w:proofErr w:type="spellStart"/>
      <w:r w:rsidRPr="00846039">
        <w:rPr>
          <w:rFonts w:ascii="Times New Roman" w:hAnsi="Times New Roman" w:cs="Times New Roman"/>
          <w:color w:val="000000"/>
          <w:sz w:val="28"/>
          <w:szCs w:val="28"/>
        </w:rPr>
        <w:t>интернатные</w:t>
      </w:r>
      <w:proofErr w:type="spellEnd"/>
      <w:r w:rsidRPr="00846039">
        <w:rPr>
          <w:rFonts w:ascii="Times New Roman" w:hAnsi="Times New Roman" w:cs="Times New Roman"/>
          <w:color w:val="000000"/>
          <w:sz w:val="28"/>
          <w:szCs w:val="28"/>
        </w:rPr>
        <w:t xml:space="preserve"> учреждения, детские социальные приюты, учреждения, обеспечивающие получение профессионально-технического, среднего специального образования, высшие учебные заведения –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для назначения пенсии по случаю потери кормильца детям-сиротам или детям</w:t>
      </w:r>
      <w:proofErr w:type="gramEnd"/>
      <w:r w:rsidRPr="00846039">
        <w:rPr>
          <w:rFonts w:ascii="Times New Roman" w:hAnsi="Times New Roman" w:cs="Times New Roman"/>
          <w:color w:val="000000"/>
          <w:sz w:val="28"/>
          <w:szCs w:val="28"/>
        </w:rPr>
        <w:t xml:space="preserve">, </w:t>
      </w:r>
      <w:proofErr w:type="gramStart"/>
      <w:r w:rsidRPr="00846039">
        <w:rPr>
          <w:rFonts w:ascii="Times New Roman" w:hAnsi="Times New Roman" w:cs="Times New Roman"/>
          <w:color w:val="000000"/>
          <w:sz w:val="28"/>
          <w:szCs w:val="28"/>
        </w:rPr>
        <w:t>оставшимся без попечения родителей;</w:t>
      </w:r>
      <w:proofErr w:type="gramEnd"/>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 xml:space="preserve">3.7. комиссии по делам несовершеннолетних и органы образования опеки и попечительства - за выдачу повторных свидетельств о рождении для направления детей-сирот и детей, оставшихся без попечения родителей, в детские </w:t>
      </w:r>
      <w:proofErr w:type="spellStart"/>
      <w:r w:rsidRPr="00846039">
        <w:rPr>
          <w:rFonts w:ascii="Times New Roman" w:hAnsi="Times New Roman" w:cs="Times New Roman"/>
          <w:color w:val="000000"/>
          <w:sz w:val="28"/>
          <w:szCs w:val="28"/>
        </w:rPr>
        <w:t>интернатные</w:t>
      </w:r>
      <w:proofErr w:type="spellEnd"/>
      <w:r w:rsidRPr="00846039">
        <w:rPr>
          <w:rFonts w:ascii="Times New Roman" w:hAnsi="Times New Roman" w:cs="Times New Roman"/>
          <w:color w:val="000000"/>
          <w:sz w:val="28"/>
          <w:szCs w:val="28"/>
        </w:rPr>
        <w:t xml:space="preserve"> учреждения и учреждения образования.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Статья 258.</w:t>
      </w:r>
      <w:r w:rsidRPr="00846039">
        <w:rPr>
          <w:rFonts w:ascii="Times New Roman" w:hAnsi="Times New Roman" w:cs="Times New Roman"/>
          <w:b/>
          <w:color w:val="000000"/>
          <w:sz w:val="28"/>
          <w:szCs w:val="28"/>
        </w:rPr>
        <w:tab/>
        <w:t>Дополнительные основания для освобождения от государственной пошлины физических лиц, не осуществляющих предпринимательскую деятельность</w:t>
      </w:r>
    </w:p>
    <w:p w:rsid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 xml:space="preserve">1. </w:t>
      </w:r>
      <w:proofErr w:type="gramStart"/>
      <w:r w:rsidRPr="00846039">
        <w:rPr>
          <w:rFonts w:ascii="Times New Roman" w:hAnsi="Times New Roman" w:cs="Times New Roman"/>
          <w:color w:val="000000"/>
          <w:sz w:val="28"/>
          <w:szCs w:val="28"/>
        </w:rPr>
        <w:t>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уплаты государственной пошлины, зачисляемой в местный бюджет, физических лиц по объектам обложения государственной пошлиной,  не связанным с осуществлением предпринимательской деятельности, исходя из их имущественного положения.</w:t>
      </w:r>
      <w:proofErr w:type="gramEnd"/>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5. Органы местного управления и самоуправления, суд (судья)</w:t>
      </w:r>
      <w:proofErr w:type="gramStart"/>
      <w:r w:rsidRPr="00846039">
        <w:rPr>
          <w:rFonts w:ascii="Times New Roman" w:hAnsi="Times New Roman" w:cs="Times New Roman"/>
          <w:color w:val="000000"/>
          <w:sz w:val="28"/>
          <w:szCs w:val="28"/>
        </w:rPr>
        <w:t xml:space="preserve"> ,</w:t>
      </w:r>
      <w:proofErr w:type="gramEnd"/>
      <w:r w:rsidRPr="00846039">
        <w:rPr>
          <w:rFonts w:ascii="Times New Roman" w:hAnsi="Times New Roman" w:cs="Times New Roman"/>
          <w:color w:val="000000"/>
          <w:sz w:val="28"/>
          <w:szCs w:val="28"/>
        </w:rPr>
        <w:t xml:space="preserve"> прокурор не вправе освобождать физическое лицо от уплаты государственной пошлины, взысканной по решению суда, вступившему в законную силу.</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lastRenderedPageBreak/>
        <w:t>Статья 259. Особенности возврата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w:t>
      </w:r>
      <w:r w:rsidRPr="00846039">
        <w:rPr>
          <w:rFonts w:ascii="Times New Roman" w:hAnsi="Times New Roman" w:cs="Times New Roman"/>
          <w:color w:val="000000"/>
          <w:sz w:val="28"/>
          <w:szCs w:val="28"/>
        </w:rPr>
        <w:tab/>
        <w:t xml:space="preserve"> Возврат плательщику полностью или частично уплаченной суммы государственной пошлины производится в соответствии со статьей 60 настоящего Кодекса с учетом особенностей, установленных в настоящей статье, в случае, если:</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1.1.</w:t>
      </w:r>
      <w:r w:rsidRPr="00846039">
        <w:rPr>
          <w:rFonts w:ascii="Times New Roman" w:hAnsi="Times New Roman" w:cs="Times New Roman"/>
          <w:color w:val="000000"/>
          <w:sz w:val="28"/>
          <w:szCs w:val="28"/>
        </w:rPr>
        <w:tab/>
        <w:t>государственная пошлина была уплачена в большем размере либо не должна была уплачиваться;</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1.2.</w:t>
      </w:r>
      <w:r w:rsidRPr="00846039">
        <w:rPr>
          <w:rFonts w:ascii="Times New Roman" w:hAnsi="Times New Roman" w:cs="Times New Roman"/>
          <w:color w:val="000000"/>
          <w:sz w:val="28"/>
          <w:szCs w:val="28"/>
        </w:rPr>
        <w:tab/>
        <w:t>плательщик, уплативший государственную пошлину, отказывается от  совершения  юридически значимого действия, включая предоставление определенных прав или выдачу отдельных документов, до его совершения или до обращения в соответствующий государственный орган, иную организацию, к должностному лицу или частному нотариусу, специально уполномоченным взимать государственную пошлину;</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1.4. плательщику отказано в совершении являющегося объектом обложения государственной пошлиной юридически значимого действия, включая предоставление определенных прав или выдачу отдельных документов;</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1.8. документы (сделки), за выдачу (удостоверение) которых уплачена государственная пошлина, признаны судом недействительными;</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3. Возврат государственной пошлины, уплаченной плательщиком за юридически значимые действия, включая предоставление определенных прав или выдачу отдельных документов, совершаемые уполномоченными должностными лицами местных  исполнительных и распорядительных органов, производится на основании письменных распоряжений руководителей этих органов либо уполномоченных ими лиц с указанием причин возврата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46039">
        <w:rPr>
          <w:rFonts w:ascii="Times New Roman" w:hAnsi="Times New Roman" w:cs="Times New Roman"/>
          <w:color w:val="000000"/>
          <w:sz w:val="28"/>
          <w:szCs w:val="28"/>
        </w:rPr>
        <w:t>4. Излишне уплаченная государственная пошлина, если её уплата произведена в результате неправильного применения государственным органом</w:t>
      </w:r>
      <w:proofErr w:type="gramStart"/>
      <w:r w:rsidRPr="00846039">
        <w:rPr>
          <w:rFonts w:ascii="Times New Roman" w:hAnsi="Times New Roman" w:cs="Times New Roman"/>
          <w:color w:val="000000"/>
          <w:sz w:val="28"/>
          <w:szCs w:val="28"/>
        </w:rPr>
        <w:t>.</w:t>
      </w:r>
      <w:proofErr w:type="gramEnd"/>
      <w:r w:rsidRPr="00846039">
        <w:rPr>
          <w:rFonts w:ascii="Times New Roman" w:hAnsi="Times New Roman" w:cs="Times New Roman"/>
          <w:color w:val="000000"/>
          <w:sz w:val="28"/>
          <w:szCs w:val="28"/>
        </w:rPr>
        <w:t xml:space="preserve"> </w:t>
      </w:r>
      <w:proofErr w:type="gramStart"/>
      <w:r w:rsidRPr="00846039">
        <w:rPr>
          <w:rFonts w:ascii="Times New Roman" w:hAnsi="Times New Roman" w:cs="Times New Roman"/>
          <w:color w:val="000000"/>
          <w:sz w:val="28"/>
          <w:szCs w:val="28"/>
        </w:rPr>
        <w:t>и</w:t>
      </w:r>
      <w:proofErr w:type="gramEnd"/>
      <w:r w:rsidRPr="00846039">
        <w:rPr>
          <w:rFonts w:ascii="Times New Roman" w:hAnsi="Times New Roman" w:cs="Times New Roman"/>
          <w:color w:val="000000"/>
          <w:sz w:val="28"/>
          <w:szCs w:val="28"/>
        </w:rPr>
        <w:t>ной организацией, должностным лицом или частным нотариусом, взимающими государственную пошлину, норм законодательства Республики Беларусь либо допущенной ими арифметической ошибки, подлежит возврату с начислением на нее процентов по ставке, равной 1/360 ставки рефинансирования национального банка Республики Беларусь, действовавшей на день возврата плательщику этой суммы, за каждый день, начиная со дня, следующего за днем уплаты государственной пошлины, до дня принятия решения о возврате плательщику излишне уплаченной суммы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p>
    <w:p w:rsidR="00846039" w:rsidRPr="00846039" w:rsidRDefault="00846039" w:rsidP="00102018">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846039">
        <w:rPr>
          <w:rFonts w:ascii="Times New Roman" w:hAnsi="Times New Roman" w:cs="Times New Roman"/>
          <w:b/>
          <w:color w:val="000000"/>
          <w:sz w:val="28"/>
          <w:szCs w:val="28"/>
        </w:rPr>
        <w:t>Статья 260. Ответственность  за правильность взимания государственной пошлины</w:t>
      </w:r>
    </w:p>
    <w:p w:rsidR="00846039" w:rsidRPr="00846039" w:rsidRDefault="00846039" w:rsidP="00846039">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rPr>
      </w:pPr>
      <w:r w:rsidRPr="00846039">
        <w:rPr>
          <w:rFonts w:ascii="Times New Roman" w:hAnsi="Times New Roman" w:cs="Times New Roman"/>
          <w:color w:val="000000"/>
          <w:sz w:val="28"/>
          <w:szCs w:val="28"/>
        </w:rPr>
        <w:t xml:space="preserve">1. Ответственность за правильность взимания государственной пошлины несут должностные лица государственного органа, иной уполномоченной организации, </w:t>
      </w:r>
      <w:proofErr w:type="gramStart"/>
      <w:r w:rsidRPr="00846039">
        <w:rPr>
          <w:rFonts w:ascii="Times New Roman" w:hAnsi="Times New Roman" w:cs="Times New Roman"/>
          <w:color w:val="000000"/>
          <w:sz w:val="28"/>
          <w:szCs w:val="28"/>
        </w:rPr>
        <w:t>взимающих</w:t>
      </w:r>
      <w:proofErr w:type="gramEnd"/>
      <w:r w:rsidRPr="00846039">
        <w:rPr>
          <w:rFonts w:ascii="Times New Roman" w:hAnsi="Times New Roman" w:cs="Times New Roman"/>
          <w:color w:val="000000"/>
          <w:sz w:val="28"/>
          <w:szCs w:val="28"/>
        </w:rPr>
        <w:t xml:space="preserve"> государственную пошлину, частные нотариусы.</w:t>
      </w:r>
    </w:p>
    <w:p w:rsidR="00846039" w:rsidRPr="00846039" w:rsidRDefault="00846039" w:rsidP="00846039">
      <w:pPr>
        <w:spacing w:after="0" w:line="240" w:lineRule="auto"/>
        <w:jc w:val="center"/>
        <w:rPr>
          <w:rFonts w:ascii="Times New Roman" w:hAnsi="Times New Roman" w:cs="Times New Roman"/>
          <w:b/>
          <w:i/>
          <w:sz w:val="40"/>
          <w:szCs w:val="40"/>
        </w:rPr>
      </w:pPr>
    </w:p>
    <w:p w:rsidR="00846039" w:rsidRDefault="00846039" w:rsidP="00846039">
      <w:pPr>
        <w:spacing w:after="0" w:line="240" w:lineRule="auto"/>
        <w:jc w:val="center"/>
        <w:rPr>
          <w:rFonts w:ascii="Times New Roman" w:hAnsi="Times New Roman" w:cs="Times New Roman"/>
          <w:b/>
          <w:bCs/>
          <w:sz w:val="36"/>
          <w:szCs w:val="36"/>
          <w:u w:val="single"/>
        </w:rPr>
      </w:pPr>
    </w:p>
    <w:p w:rsidR="00846039" w:rsidRDefault="00846039" w:rsidP="00846039">
      <w:pPr>
        <w:spacing w:after="0" w:line="240" w:lineRule="auto"/>
        <w:jc w:val="center"/>
        <w:rPr>
          <w:rFonts w:ascii="Times New Roman" w:hAnsi="Times New Roman" w:cs="Times New Roman"/>
          <w:b/>
          <w:bCs/>
          <w:sz w:val="36"/>
          <w:szCs w:val="36"/>
          <w:u w:val="single"/>
        </w:rPr>
      </w:pPr>
    </w:p>
    <w:p w:rsidR="00102018" w:rsidRDefault="00102018" w:rsidP="007E3DCD">
      <w:pPr>
        <w:spacing w:after="0" w:line="240" w:lineRule="auto"/>
        <w:rPr>
          <w:rFonts w:ascii="Times New Roman" w:hAnsi="Times New Roman" w:cs="Times New Roman"/>
          <w:b/>
          <w:bCs/>
          <w:sz w:val="36"/>
          <w:szCs w:val="36"/>
          <w:u w:val="single"/>
        </w:rPr>
      </w:pPr>
    </w:p>
    <w:sectPr w:rsidR="00102018" w:rsidSect="00846039">
      <w:pgSz w:w="12240" w:h="15840"/>
      <w:pgMar w:top="1134" w:right="360" w:bottom="1134"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46039"/>
    <w:rsid w:val="00030974"/>
    <w:rsid w:val="00102018"/>
    <w:rsid w:val="00791397"/>
    <w:rsid w:val="007E3DCD"/>
    <w:rsid w:val="00846039"/>
    <w:rsid w:val="00A2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9027</Characters>
  <Application>Microsoft Office Word</Application>
  <DocSecurity>0</DocSecurity>
  <Lines>75</Lines>
  <Paragraphs>21</Paragraphs>
  <ScaleCrop>false</ScaleCrop>
  <Company>Grizli777</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2011-12-22T12:02:00Z</dcterms:created>
  <dcterms:modified xsi:type="dcterms:W3CDTF">2011-12-22T12:02:00Z</dcterms:modified>
</cp:coreProperties>
</file>