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CellSpacing w:w="0" w:type="dxa"/>
        <w:tblInd w:w="-970" w:type="dxa"/>
        <w:tblCellMar>
          <w:left w:w="0" w:type="dxa"/>
          <w:right w:w="0" w:type="dxa"/>
        </w:tblCellMar>
        <w:tblLook w:val="04A0"/>
      </w:tblPr>
      <w:tblGrid>
        <w:gridCol w:w="4244"/>
        <w:gridCol w:w="79"/>
        <w:gridCol w:w="78"/>
        <w:gridCol w:w="7788"/>
        <w:gridCol w:w="66"/>
        <w:gridCol w:w="66"/>
        <w:gridCol w:w="692"/>
        <w:gridCol w:w="1480"/>
        <w:gridCol w:w="66"/>
        <w:gridCol w:w="66"/>
        <w:gridCol w:w="704"/>
        <w:gridCol w:w="15"/>
        <w:gridCol w:w="15"/>
        <w:gridCol w:w="31"/>
      </w:tblGrid>
      <w:tr w:rsidR="003D5F47" w:rsidTr="003D5F47">
        <w:trPr>
          <w:gridAfter w:val="2"/>
          <w:trHeight w:val="990"/>
          <w:tblCellSpacing w:w="0" w:type="dxa"/>
        </w:trPr>
        <w:tc>
          <w:tcPr>
            <w:tcW w:w="0" w:type="auto"/>
            <w:gridSpan w:val="10"/>
            <w:shd w:val="clear" w:color="auto" w:fill="auto"/>
            <w:hideMark/>
          </w:tcPr>
          <w:p w:rsidR="003D5F47" w:rsidRDefault="003D5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Информация </w:t>
            </w:r>
            <w:r>
              <w:br/>
              <w:t xml:space="preserve">о неготовности ведомственных </w:t>
            </w:r>
            <w:proofErr w:type="spellStart"/>
            <w:r>
              <w:t>теплоисточников</w:t>
            </w:r>
            <w:proofErr w:type="spellEnd"/>
            <w:r>
              <w:t xml:space="preserve"> к работе в ОЗП 2020-2021г.г. по состоянию на 03.08.2020 г.</w:t>
            </w:r>
            <w:r>
              <w:br/>
            </w:r>
            <w:proofErr w:type="spellStart"/>
            <w:r>
              <w:t>Берестовицкий</w:t>
            </w:r>
            <w:proofErr w:type="spellEnd"/>
            <w: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</w:tr>
      <w:tr w:rsidR="003D5F47" w:rsidTr="003D5F4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4"/>
                <w:szCs w:val="24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Наименование потребителя тепловой энергии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br/>
              <w:t>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r>
              <w:rPr>
                <w:sz w:val="20"/>
                <w:szCs w:val="20"/>
              </w:rPr>
              <w:br/>
              <w:t xml:space="preserve">предъявления </w:t>
            </w:r>
            <w:r>
              <w:rPr>
                <w:sz w:val="20"/>
                <w:szCs w:val="20"/>
              </w:rPr>
              <w:br/>
              <w:t>готовности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br/>
              <w:t xml:space="preserve">актов </w:t>
            </w:r>
            <w:r>
              <w:rPr>
                <w:sz w:val="20"/>
                <w:szCs w:val="20"/>
              </w:rPr>
              <w:br/>
              <w:t>гото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5F47" w:rsidTr="003D5F47">
        <w:trPr>
          <w:trHeight w:val="75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AB48F3">
            <w:pPr>
              <w:jc w:val="center"/>
              <w:rPr>
                <w:color w:val="000000"/>
                <w:sz w:val="24"/>
                <w:szCs w:val="24"/>
              </w:rPr>
            </w:pPr>
            <w:hyperlink r:id="rId4" w:history="1">
              <w:r w:rsidR="003D5F47">
                <w:rPr>
                  <w:rStyle w:val="a3"/>
                </w:rPr>
                <w:t>1</w:t>
              </w:r>
            </w:hyperlink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Общество с ограниченной ответственностью "Санта </w:t>
            </w:r>
            <w:proofErr w:type="spellStart"/>
            <w:r>
              <w:rPr>
                <w:i/>
                <w:iCs/>
                <w:sz w:val="20"/>
                <w:szCs w:val="20"/>
              </w:rPr>
              <w:t>Ритейл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5F47" w:rsidTr="003D5F47">
        <w:trPr>
          <w:trHeight w:val="51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AB48F3">
            <w:pPr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="003D5F47">
                <w:rPr>
                  <w:rStyle w:val="a3"/>
                </w:rPr>
                <w:t>2</w:t>
              </w:r>
            </w:hyperlink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сельскохозяйственное унитарное предприятие" Воронецкий"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5F47" w:rsidRDefault="003D5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5F47" w:rsidTr="003D5F4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D5F47" w:rsidRDefault="003D5F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D5F47" w:rsidRDefault="003D5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D5F47" w:rsidRDefault="003D5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5F47" w:rsidRDefault="003D5F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3F20" w:rsidRDefault="00E33F20"/>
    <w:sectPr w:rsidR="00E33F20" w:rsidSect="00585D4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D4A"/>
    <w:rsid w:val="002B6E92"/>
    <w:rsid w:val="003D5F47"/>
    <w:rsid w:val="00585D4A"/>
    <w:rsid w:val="007A3FE9"/>
    <w:rsid w:val="0080025F"/>
    <w:rsid w:val="008E1C00"/>
    <w:rsid w:val="00935540"/>
    <w:rsid w:val="009F42CF"/>
    <w:rsid w:val="00AB48F3"/>
    <w:rsid w:val="00C83269"/>
    <w:rsid w:val="00E33F20"/>
    <w:rsid w:val="00F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175.1.1/teplo/ozp.php?action=40&amp;kartel_id=2008" TargetMode="External"/><Relationship Id="rId4" Type="http://schemas.openxmlformats.org/officeDocument/2006/relationships/hyperlink" Target="http://10.175.1.1/teplo/ozp.php?action=40&amp;kartel_id=6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2020-07-20T10:14:00Z</cp:lastPrinted>
  <dcterms:created xsi:type="dcterms:W3CDTF">2019-08-05T13:20:00Z</dcterms:created>
  <dcterms:modified xsi:type="dcterms:W3CDTF">2020-08-03T13:45:00Z</dcterms:modified>
</cp:coreProperties>
</file>