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9" w:rsidRPr="00CF3829" w:rsidRDefault="00CF3829" w:rsidP="00CF382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2313F"/>
          <w:kern w:val="36"/>
          <w:sz w:val="48"/>
          <w:szCs w:val="48"/>
          <w:lang w:eastAsia="ru-RU"/>
        </w:rPr>
      </w:pPr>
      <w:r w:rsidRPr="00CF3829">
        <w:rPr>
          <w:rFonts w:ascii="inherit" w:eastAsia="Times New Roman" w:hAnsi="inherit" w:cs="Times New Roman"/>
          <w:b/>
          <w:bCs/>
          <w:color w:val="22313F"/>
          <w:kern w:val="36"/>
          <w:sz w:val="48"/>
          <w:szCs w:val="48"/>
          <w:lang w:eastAsia="ru-RU"/>
        </w:rPr>
        <w:t>Что нужно знать о первоцветах?</w:t>
      </w:r>
    </w:p>
    <w:p w:rsid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i/>
          <w:iCs/>
          <w:color w:val="22313F"/>
          <w:sz w:val="21"/>
          <w:szCs w:val="21"/>
          <w:bdr w:val="none" w:sz="0" w:space="0" w:color="auto" w:frame="1"/>
          <w:lang w:eastAsia="ru-RU"/>
        </w:rPr>
      </w:pP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i/>
          <w:iCs/>
          <w:color w:val="22313F"/>
          <w:sz w:val="21"/>
          <w:szCs w:val="21"/>
          <w:bdr w:val="none" w:sz="0" w:space="0" w:color="auto" w:frame="1"/>
          <w:lang w:eastAsia="ru-RU"/>
        </w:rPr>
        <w:t>Первоцветы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 – это очень уязвимые растения. Они цветут всего несколько недель. Основные процессы, которые обеспечивают их выживание, протекают под землей: в корнях, клубнях и луковицах. За небольшое время растениям требуется накопить питательные вещества, необходимые для следующего года, созревания и рассеивания семян.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Срывая цветы мы не даем растению сформировать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семена для новых поколений. Кроме того, растение ослабевает и может погибнуть.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 Беларуси произрастает множество первоцветов, среди которых есть виды, которые включены в Красную книгу Республики Беларусь, сбор которых запрещен.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К этим видам относятся: прострел луговой и раскрытый, фиалка топяная, медуница узколистная, черемша и другие виды редких и находящихся под угрозой исчезновения растений.         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Ежегодный массовый сбор первоцветов в марте-апреле может быть причиной их исчезновения в природе.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Собирая первоцветы, мы губим их, а покупая — поощряем браконьеров. Не стоит рвать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i/>
          <w:iCs/>
          <w:color w:val="22313F"/>
          <w:sz w:val="21"/>
          <w:szCs w:val="21"/>
          <w:bdr w:val="none" w:sz="0" w:space="0" w:color="auto" w:frame="1"/>
          <w:lang w:eastAsia="ru-RU"/>
        </w:rPr>
        <w:t>Сорванные растения быстро вянут, а оставшиеся в природе могут долго радовать людей!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Ответственность за нарушение законодательства Республики Беларусь в области охраны и использования дикорастущих растений, относящихся к видам, включенным в Красную книгу Республики Беларусь, мест их произрастания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 соответствии 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 </w:t>
      </w:r>
      <w:hyperlink r:id="rId5" w:history="1">
        <w:r w:rsidRPr="00CF3829">
          <w:rPr>
            <w:rFonts w:ascii="inherit" w:eastAsia="Times New Roman" w:hAnsi="inherit" w:cs="Helvetica"/>
            <w:b/>
            <w:bCs/>
            <w:color w:val="F22612"/>
            <w:sz w:val="21"/>
            <w:szCs w:val="21"/>
            <w:bdr w:val="none" w:sz="0" w:space="0" w:color="auto" w:frame="1"/>
            <w:lang w:eastAsia="ru-RU"/>
          </w:rPr>
          <w:t>книгу</w:t>
        </w:r>
      </w:hyperlink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  <w:proofErr w:type="gramEnd"/>
    </w:p>
    <w:p w:rsidR="00620F3F" w:rsidRPr="00620F3F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</w:pPr>
      <w:r w:rsidRPr="00620F3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За нарушение требования статьи 24 Закона виновные лица привлекаются к административной ответственности в соответствии со статьей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6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.8 Кодекса Республики Беларусь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об административных правонарушениях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«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Нарушение требований по охране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и использованию 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диких животных и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дикорастущих растений, относящихся к видам, включенным в Красную книгу Республики Беларусь,  мест их 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обитания и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произрастания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:</w:t>
      </w:r>
    </w:p>
    <w:p w:rsidR="00CF3829" w:rsidRPr="005809E8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highlight w:val="yellow"/>
          <w:lang w:eastAsia="ru-RU"/>
        </w:rPr>
      </w:pPr>
      <w:r w:rsidRPr="00D51BEF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Часть 1.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Самовольное изъятие или уничтожение 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диких животных,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относящихся к видам, включенным в Красную книгу Республики Беларусь, дикорастущих растений,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относящихся к видам, включенным в Красную книгу Республики Беларусь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,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и их частей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- </w:t>
      </w:r>
      <w:r w:rsidR="00D51BEF"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</w:p>
    <w:p w:rsidR="005809E8" w:rsidRDefault="00CF3829" w:rsidP="005809E8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proofErr w:type="gramStart"/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влекут наложение штрафа в размере от 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двадцати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до тридцати базовых величин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с конфискацией орудий и средств совершения указанного нарушения или без конфискации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, на индивидуального предпринимателя — от </w:t>
      </w:r>
      <w:r w:rsid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двадцати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до ста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пятидесяти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базовых величин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 конфискацией орудий и средств совершения указанного нарушения или без конфискации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, а на юридическое лицо — от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тридцати пяти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до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пятисот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базовых величин</w:t>
      </w:r>
      <w:r w:rsidR="005809E8"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 конфискацией орудий и средств совершения</w:t>
      </w:r>
      <w:proofErr w:type="gramEnd"/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указанного нарушения или без конфискации</w:t>
      </w:r>
      <w:r w:rsidRPr="00D51BEF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5809E8">
        <w:rPr>
          <w:rFonts w:ascii="inherit" w:eastAsia="Times New Roman" w:hAnsi="inherit" w:cs="Helvetica"/>
          <w:color w:val="22313F"/>
          <w:sz w:val="21"/>
          <w:szCs w:val="21"/>
          <w:u w:val="single"/>
          <w:bdr w:val="none" w:sz="0" w:space="0" w:color="auto" w:frame="1"/>
          <w:lang w:eastAsia="ru-RU"/>
        </w:rPr>
        <w:t>Часть 2.</w:t>
      </w:r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Нарушение иных требований по охране диких животных и</w:t>
      </w:r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дикорастущих растений, относящихся к видам, включенным в Красную книгу Республики Беларусь,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или мест их обитания и</w:t>
      </w:r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произрастания, —влекут наложение штрафа в размере от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десяти </w:t>
      </w:r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до </w:t>
      </w:r>
      <w:r w:rsid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тридцати</w:t>
      </w:r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базовых величин</w:t>
      </w:r>
      <w:bookmarkStart w:id="0" w:name="_GoBack"/>
      <w:bookmarkEnd w:id="0"/>
      <w:r w:rsidRPr="005809E8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i/>
          <w:iCs/>
          <w:color w:val="22313F"/>
          <w:sz w:val="21"/>
          <w:szCs w:val="21"/>
          <w:bdr w:val="none" w:sz="0" w:space="0" w:color="auto" w:frame="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Первоцветы, относящиеся к видам, включенным в Красную книгу Республики Беларусь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Равноплодник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василистниковый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–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Isopyrum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thalictroides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L.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lastRenderedPageBreak/>
        <w:t>Сем. Лютиковые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317316F3" wp14:editId="27442C77">
            <wp:extent cx="2859405" cy="2142490"/>
            <wp:effectExtent l="0" t="0" r="0" b="0"/>
            <wp:docPr id="1" name="Рисунок 1" descr="http://www.zhabinka.by/wp-content/uploads/2019/03/%D1%80%D0%B0%D0%B2%D0%BD%D0%BE%D0%BF%D0%BB%D0%BE%D0%B4%D0%BD%D0%B8%D0%BA-%D0%B2%D0%B0%D1%81%D1%96%D0%BB%D1%96%D1%81%D1%82%D0%BD%D1%96%D0%BA%D0%BE%D0%B2%D1%8B%D0%B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habinka.by/wp-content/uploads/2019/03/%D1%80%D0%B0%D0%B2%D0%BD%D0%BE%D0%BF%D0%BB%D0%BE%D0%B4%D0%BD%D0%B8%D0%BA-%D0%B2%D0%B0%D1%81%D1%96%D0%BB%D1%96%D1%81%D1%82%D0%BD%D1%96%D0%BA%D0%BE%D0%B2%D1%8B%D0%B9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15-30 см. Цветет во второй половине апреля – первой половине мая. Произрастает в елово-грабовых дубравах, на хорошо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гумусированных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и достаточно увлажненных почвах. Встречается в юго-западных районах страны, очень редко. Общая площадь и количество местонахождений в Беларуси – 31 местонахождение (311206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21 (113803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9 (197203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1 (200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609943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II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Прострел раскрытый —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Pulsatilla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patens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(L.)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Mill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Сем. Лютиковые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7D6A8FF1" wp14:editId="7C211206">
            <wp:extent cx="2859405" cy="2074545"/>
            <wp:effectExtent l="0" t="0" r="0" b="1905"/>
            <wp:docPr id="2" name="Рисунок 2" descr="http://www.zhabinka.by/wp-content/uploads/2019/03/%D0%BF%D1%80%D0%BE%D1%81%D1%82%D1%80%D0%B5%D0%BB-%D1%80%D0%B0%D1%81%D0%BA%D1%80%D1%8B%D1%82%D1%8B%D0%B9-300x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habinka.by/wp-content/uploads/2019/03/%D0%BF%D1%80%D0%BE%D1%81%D1%82%D1%80%D0%B5%D0%BB-%D1%80%D0%B0%D1%81%D0%BA%D1%80%D1%8B%D1%82%D1%8B%D0%B9-300x2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Многолетнее травянистое растение высотой 20-40 см. Цветет в апреле – мае. Произрастает в сосновых лесах, на сухих склонах и опушках. Встречается по всей территории, изредка. Общая площадь и количество местонахождений в Беларуси – 279 местонахождений (320593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15 (15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Витебская – 16 (952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Гомельская – 5 (5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33 (12070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204 (307545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,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Могилевская – 6 (6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3528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IV категория национальной природоохранной значимости.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Включен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в Приложение II к Директиве Европейского Союза о местах обитания и в Приложение I к Бернской конвенции.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Прострел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луговой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 —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Pulsatilla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pratensis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 (L.) </w:t>
      </w:r>
      <w:proofErr w:type="gram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Mill.</w:t>
      </w:r>
      <w:proofErr w:type="gramEnd"/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Сем. Лютиковые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lastRenderedPageBreak/>
        <w:drawing>
          <wp:inline distT="0" distB="0" distL="0" distR="0" wp14:anchorId="1BBD6B97" wp14:editId="4CD539A0">
            <wp:extent cx="1801495" cy="2395220"/>
            <wp:effectExtent l="0" t="0" r="8255" b="5080"/>
            <wp:docPr id="3" name="Рисунок 3" descr="http://www.zhabinka.by/wp-content/uploads/2019/03/%D0%BF%D1%80%D0%BE%D1%81%D1%82%D1%80%D0%B5%D0%BB-%D0%BB%D1%83%D0%B3%D0%BE%D0%B2%D0%BE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habinka.by/wp-content/uploads/2019/03/%D0%BF%D1%80%D0%BE%D1%81%D1%82%D1%80%D0%B5%D0%BB-%D0%BB%D1%83%D0%B3%D0%BE%D0%B2%D0%BE%D0%B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20-40 см. Цветет в апреле – мае. Произрастает по сухим сосновым лесам, вырубкам, преимущественно на песчаной почве. Встречается преимущественно в западных районах и изредка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Припятском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Полесье, на северо-западе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Минской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и в Могилевской обл., редко. Общая площадь и количество местонахождений в Беларуси – 193 местонахождения (1237282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10 (10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Гомельская – 20 (20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132 (1236976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29 (274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Могилевская – 2 (2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125333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IV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Хохлатка полая –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Corydalis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cava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(L.)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Schweigg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.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et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Koerte</w:t>
      </w:r>
      <w:proofErr w:type="spellEnd"/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Сем.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Дымянковые</w:t>
      </w:r>
      <w:proofErr w:type="spellEnd"/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Многолетнее травянистое растение высотой 15-30 см. Цветет в апреле – начале мая. Произрастает по заболоченным лиственным лесам, кустарникам. Встречается по всей территории, редко. Общая площадь и количество местонахождений в Беларуси – 16 местонахождений (3015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Витебская – 1 (1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15 (3014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115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III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Хохлатка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промежуточная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 – Corydalis intermedia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(L.)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Merat</w:t>
      </w:r>
      <w:proofErr w:type="spellEnd"/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Сем.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Дымянковые</w:t>
      </w:r>
      <w:proofErr w:type="spellEnd"/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2B108AB0" wp14:editId="34A55A6E">
            <wp:extent cx="2859405" cy="2142490"/>
            <wp:effectExtent l="0" t="0" r="0" b="0"/>
            <wp:docPr id="4" name="Рисунок 4" descr="http://www.zhabinka.by/wp-content/uploads/2019/03/%D1%85%D0%BE%D1%85%D0%BB%D0%B0%D1%82%D0%BA%D0%B0-%D0%BF%D1%80%D0%BE%D0%BC%D0%B5%D0%B6%D1%83%D1%82%D0%BE%D1%87%D0%BD%D0%B0%D1%8F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habinka.by/wp-content/uploads/2019/03/%D1%85%D0%BE%D1%85%D0%BB%D0%B0%D1%82%D0%BA%D0%B0-%D0%BF%D1%80%D0%BE%D0%BC%D0%B5%D0%B6%D1%83%D1%82%D0%BE%D1%87%D0%BD%D0%B0%D1%8F-300x2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5-15 см. Цветет в конце апреля – начале мая. Произрастает по широколиственно-черноольховым лесам. В Беларуси находится в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изолированных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локалитетах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на северной границе дизъюнктивного ареала. Общая площадь и количество местонахождений в Беларуси – 8 местонахождений (4319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Витебская – 1 (1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Гомельская – 2 (11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2 (6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2 (301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Могилевская – 1 (4000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224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II категория национальной природоохранной значимости.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lastRenderedPageBreak/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Фиалка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топяная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 — Viola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uliginosa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 Bess.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Сем. Фиалковые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468AF54B" wp14:editId="5BF11516">
            <wp:extent cx="2859405" cy="2142490"/>
            <wp:effectExtent l="0" t="0" r="0" b="0"/>
            <wp:docPr id="5" name="Рисунок 5" descr="http://www.zhabinka.by/wp-content/uploads/2019/03/%D1%84%D1%96%D0%B0%D0%BB%D0%BA%D0%B0-%D1%82%D0%BE%D0%BF%D1%8F%D0%BD%D0%B0%D1%8F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habinka.by/wp-content/uploads/2019/03/%D1%84%D1%96%D0%B0%D0%BB%D0%BA%D0%B0-%D1%82%D0%BE%D0%BF%D1%8F%D0%BD%D0%B0%D1%8F-300x2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10-20 см. Цветет в апреле – июне. Произрастает в заболоченных черноольховых лесах и кустарниках, пойменных дубравах, сырых еловых лесах с примесью дуба, на заросших кустарниками лугах и болотах, на опушках смешанных лесов. Встречается в пределах Белорусского Полесья (особенно в его центральной и восточной частях), более редко –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Предполесье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Общая площадь и количество местонахождений в Беларуси – 61 местонахождение (12787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5 (70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Витебская – 1 (1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Гомельская – 37 (12297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2 (2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, 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Минская – 7 (7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Могилевская – 9 (410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3505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IV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Медуница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val="en-US" w:eastAsia="ru-RU"/>
        </w:rPr>
        <w:t> 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узколистная</w:t>
      </w: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 —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Pulmonaria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>angustifolia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val="en-US" w:eastAsia="ru-RU"/>
        </w:rPr>
        <w:t xml:space="preserve"> L.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Сем.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Бурачниковые</w:t>
      </w:r>
      <w:proofErr w:type="spellEnd"/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4AC2DAD6" wp14:editId="30522886">
            <wp:extent cx="1945005" cy="2859405"/>
            <wp:effectExtent l="0" t="0" r="0" b="0"/>
            <wp:docPr id="6" name="Рисунок 6" descr="http://www.zhabinka.by/wp-content/uploads/2019/03/%D0%BC%D0%B5%D0%B4%D1%83%D0%BD%D1%96%D1%86%D0%B0-%D1%83%D0%B7%D1%80%D0%BE%D0%BB%D1%96%D1%81%D1%82%D0%BD%D0%B0%D1%8F-20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habinka.by/wp-content/uploads/2019/03/%D0%BC%D0%B5%D0%B4%D1%83%D0%BD%D1%96%D1%86%D0%B0-%D1%83%D0%B7%D1%80%D0%BE%D0%BB%D1%96%D1%81%D1%82%D0%BD%D0%B0%D1%8F-204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Многолетнее травянистое растение высотой 15-40 см. Цветет в апреле – мае. Произрастает в мшистых сосновых и сосново-березовых лесах. Встречается изредка по всей территории, чаще в центральных и южных районах. Общая площадь и количество местонахождений в Беларуси – 10 местонахождений (39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Витебская – 2 (2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8 (37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12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III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Медуница мягонькая —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Pulmonaria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mollis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Wulf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ex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Hornem</w:t>
      </w:r>
      <w:proofErr w:type="spellEnd"/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Сем.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Бурачниковые</w:t>
      </w:r>
      <w:proofErr w:type="spellEnd"/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20-40 см. Цветет в апреле – мае. Произрастает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сосново</w:t>
      </w:r>
      <w:proofErr w:type="spellEnd"/>
      <w:proofErr w:type="gramStart"/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5AE95BEB" wp14:editId="45782BE6">
            <wp:extent cx="2859405" cy="2231390"/>
            <wp:effectExtent l="0" t="0" r="0" b="0"/>
            <wp:docPr id="7" name="Рисунок 7" descr="http://www.zhabinka.by/wp-content/uploads/2019/03/%D0%BC%D0%B5%D0%B4%D1%83%D0%BD%D1%96%D1%86%D0%B0-%D0%BC%D1%8F%D0%B3%D0%BE%D0%BD%D1%8C%D0%BA%D0%B0%D1%8F-300x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habinka.by/wp-content/uploads/2019/03/%D0%BC%D0%B5%D0%B4%D1%83%D0%BD%D1%96%D1%86%D0%B0-%D0%BC%D1%8F%D0%B3%D0%BE%D0%BD%D1%8C%D0%BA%D0%B0%D1%8F-300x2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-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березовых, березовых и сосново-широколиственных лесах. В Беларуси вид находится в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изолированных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локалитетах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за северной границей европейского фрагмента ареала. Общая площадь и количество местонахождений в Беларуси – 43 местонахождения (17353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2 (2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30 (504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10 (16846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Могилевская – 1 (1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618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III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Гусиный лук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покрывальцевый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—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Gagea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spathacea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Hayne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Salisb</w:t>
      </w:r>
      <w:proofErr w:type="spellEnd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Сем. Лилейные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drawing>
          <wp:inline distT="0" distB="0" distL="0" distR="0" wp14:anchorId="2E38F51E" wp14:editId="5A203C37">
            <wp:extent cx="2859405" cy="2142490"/>
            <wp:effectExtent l="0" t="0" r="0" b="0"/>
            <wp:docPr id="8" name="Рисунок 8" descr="http://www.zhabinka.by/wp-content/uploads/2019/03/%D0%B3%D1%83%D1%81%D1%96%D0%BD%D1%8B%D0%B9-%D0%BB%D1%83%D0%BA-%D0%BF%D0%BE%D0%BA%D1%80%D1%8B%D0%B2%D0%B0%D0%BB%D1%8C%D1%86%D0%B5%D0%B2%D1%8B%D0%B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habinka.by/wp-content/uploads/2019/03/%D0%B3%D1%83%D1%81%D1%96%D0%BD%D1%8B%D0%B9-%D0%BB%D1%83%D0%BA-%D0%BF%D0%BE%D0%BA%D1%80%D1%8B%D0%B2%D0%B0%D0%BB%D1%8C%D1%86%D0%B5%D0%B2%D1%8B%D0%B9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Многолетнее травянистое растение высотой 10-20 см. Цветет в апреле – мае. Произрастает в заболоченных и сырых широколиственных, черноольховых и смешанных лесах на богатых почвах.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Встречается в южной и юго-восточной частях республики.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Общая площадь и количество местонахождений в Беларуси – 4 местонахождения (4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Гомельская – 4 (4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4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I категория национальной природоохранной значимости.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 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Лук медвежий, или черемша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—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br/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Allium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 </w:t>
      </w:r>
      <w:proofErr w:type="spellStart"/>
      <w:r w:rsidRPr="00CF3829">
        <w:rPr>
          <w:rFonts w:ascii="inherit" w:eastAsia="Times New Roman" w:hAnsi="inherit" w:cs="Helvetica"/>
          <w:b/>
          <w:bCs/>
          <w:color w:val="22313F"/>
          <w:sz w:val="21"/>
          <w:szCs w:val="21"/>
          <w:bdr w:val="none" w:sz="0" w:space="0" w:color="auto" w:frame="1"/>
          <w:lang w:eastAsia="ru-RU"/>
        </w:rPr>
        <w:t>ursinum</w:t>
      </w:r>
      <w:proofErr w:type="spellEnd"/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Сем. Луковые</w:t>
      </w:r>
    </w:p>
    <w:p w:rsidR="00CF3829" w:rsidRPr="00CF3829" w:rsidRDefault="00CF3829" w:rsidP="00CF3829">
      <w:pPr>
        <w:spacing w:after="0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noProof/>
          <w:color w:val="22313F"/>
          <w:sz w:val="21"/>
          <w:szCs w:val="21"/>
          <w:lang w:eastAsia="ru-RU"/>
        </w:rPr>
        <w:lastRenderedPageBreak/>
        <w:drawing>
          <wp:inline distT="0" distB="0" distL="0" distR="0" wp14:anchorId="21B2EC4A" wp14:editId="681F9258">
            <wp:extent cx="2859405" cy="2115185"/>
            <wp:effectExtent l="0" t="0" r="0" b="0"/>
            <wp:docPr id="9" name="Рисунок 9" descr="http://www.zhabinka.by/wp-content/uploads/2019/03/%D0%BB%D1%83%D0%BA-%D0%BC%D0%B5%D0%B4%D0%B2%D0%B5%D0%B6%D1%96%D0%B9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habinka.by/wp-content/uploads/2019/03/%D0%BB%D1%83%D0%BA-%D0%BC%D0%B5%D0%B4%D0%B2%D0%B5%D0%B6%D1%96%D0%B9-300x2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Черемша — это травянистое растение семейства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луковых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. Произрастает в тенистых широколиственных и широколиственно-еловых лесах преимущественно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снытевого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типа, вблизи рек и ручьев, по окраинам болот и на облесенных островах среди болот. Начинает вегетацию во второй половине апреля, зацветает в мае, плоды созревают в июне. Общая площадь и количество местонахождений в Беларуси – 162 местонахождения (1393421,1 м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), в </w:t>
      </w:r>
      <w:proofErr w:type="spell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т.ч</w:t>
      </w:r>
      <w:proofErr w:type="spell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. Брестская – 27 (301607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Витебская – 26 (80540,1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Гомельская – 15 (15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Гродненская – 16 (308144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Минская – 31 (144126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), Могилевская – 47 (558989 м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). Численность вида в Беларуси составляет около 590140 экземпляров.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Выращивается в Центральном ботаническом саду НАН Беларуси, в других ботанических садах республики и на приусадебных участках.</w:t>
      </w:r>
    </w:p>
    <w:p w:rsidR="00CF3829" w:rsidRPr="00CF3829" w:rsidRDefault="00CF3829" w:rsidP="00CF3829">
      <w:pPr>
        <w:spacing w:after="375" w:line="240" w:lineRule="auto"/>
        <w:textAlignment w:val="baseline"/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</w:pPr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III категория национальной природоохранной значимости. </w:t>
      </w:r>
      <w:proofErr w:type="gramStart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>Включен</w:t>
      </w:r>
      <w:proofErr w:type="gramEnd"/>
      <w:r w:rsidRPr="00CF3829">
        <w:rPr>
          <w:rFonts w:ascii="inherit" w:eastAsia="Times New Roman" w:hAnsi="inherit" w:cs="Helvetica"/>
          <w:color w:val="22313F"/>
          <w:sz w:val="21"/>
          <w:szCs w:val="21"/>
          <w:lang w:eastAsia="ru-RU"/>
        </w:rPr>
        <w:t xml:space="preserve"> в Красные книги Литвы, Латвии, Украины, Брянской, Псковской и Смоленской областей Российской Федерации.</w:t>
      </w:r>
    </w:p>
    <w:p w:rsidR="00A46528" w:rsidRDefault="00A46528"/>
    <w:sectPr w:rsidR="00A4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B"/>
    <w:rsid w:val="005809E8"/>
    <w:rsid w:val="00620F3F"/>
    <w:rsid w:val="00974AA3"/>
    <w:rsid w:val="0099417B"/>
    <w:rsid w:val="00A46528"/>
    <w:rsid w:val="00CF3829"/>
    <w:rsid w:val="00D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3DF0ED710E90140BB10F3753485354E8E99C5CF5EC9BAEC279EA60BBA55907E9E8E056682CEBD1311362A7D60F0Es1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2020-03-18T05:32:00Z</dcterms:created>
  <dcterms:modified xsi:type="dcterms:W3CDTF">2021-03-02T09:35:00Z</dcterms:modified>
</cp:coreProperties>
</file>