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C2D69B"/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-838200</wp:posOffset>
                </wp:positionH>
                <wp:positionV relativeFrom="paragraph">
                  <wp:posOffset>114300</wp:posOffset>
                </wp:positionV>
                <wp:extent cx="1280795" cy="1949450"/>
                <wp:effectExtent l="0" t="0" r="0" b="0"/>
                <wp:wrapSquare wrapText="bothSides"/>
                <wp:docPr id="1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280160" cy="1948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2" stroked="f" o:allowincell="f" style="position:absolute;margin-left:-66pt;margin-top:9pt;width:100.75pt;height:153.4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97155" simplePos="0" locked="0" layoutInCell="0" allowOverlap="1" relativeHeight="2">
                <wp:simplePos x="0" y="0"/>
                <wp:positionH relativeFrom="column">
                  <wp:posOffset>696595</wp:posOffset>
                </wp:positionH>
                <wp:positionV relativeFrom="paragraph">
                  <wp:posOffset>114300</wp:posOffset>
                </wp:positionV>
                <wp:extent cx="5314315" cy="2057400"/>
                <wp:effectExtent l="0" t="0" r="17145" b="17145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315" cy="2057400"/>
                        </a:xfrm>
                        <a:prstGeom prst="rect"/>
                        <a:solidFill>
                          <a:srgbClr val="FFC000"/>
                        </a:solidFill>
                        <a:ln w="12700">
                          <a:solidFill>
                            <a:srgbClr val="5DEFF6"/>
                          </a:solidFill>
                        </a:ln>
                        <a:effectLst>
                          <a:outerShdw dist="24130" dir="2700000">
                            <a:srgbClr val="05676B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b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  <w:color w:val="FF0000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74"/>
                                <w:szCs w:val="74"/>
                              </w:rPr>
                              <w:t>КАК НЕ СТАТЬ ЖЕРТВОЙ ГРАБИТЕЛЕЙ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C000" strokecolor="#5DEFF6" strokeweight="1pt" style="position:absolute;rotation:0;width:418.45pt;height:162pt;mso-wrap-distance-left:9pt;mso-wrap-distance-right:9pt;mso-wrap-distance-top:0pt;mso-wrap-distance-bottom:0pt;margin-top:9pt;mso-position-vertical-relative:text;margin-left:54.85pt;mso-position-horizontal-relative:text">
                <v:shadow on="t" color="#05676B" offset="1.35pt,1.35pt"/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b/>
                          <w:b/>
                          <w:bCs/>
                          <w:color w:val="1F497D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1F497D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19"/>
                        <w:jc w:val="center"/>
                        <w:rPr>
                          <w:b/>
                          <w:b/>
                          <w:bCs/>
                          <w:i/>
                          <w:i/>
                          <w:iCs/>
                          <w:color w:val="FF0000"/>
                          <w:sz w:val="74"/>
                          <w:szCs w:val="7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74"/>
                          <w:szCs w:val="74"/>
                        </w:rPr>
                        <w:t>КАК НЕ СТАТЬ ЖЕРТВОЙ ГРАБИТЕЛЕЙ</w:t>
                      </w:r>
                    </w:p>
                    <w:p>
                      <w:pPr>
                        <w:pStyle w:val="Style19"/>
                        <w:jc w:val="center"/>
                        <w:rPr>
                          <w:color w:val="FFFFFF"/>
                          <w:sz w:val="44"/>
                          <w:szCs w:val="4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по возможности не находитесь на улице в позднее вечернее и ночное время суток</w:t>
      </w:r>
      <w:r>
        <mc:AlternateContent>
          <mc:Choice Requires="wps">
            <w:drawing>
              <wp:anchor behindDoc="0" distT="0" distB="0" distL="114300" distR="97155" simplePos="0" locked="0" layoutInCell="0" allowOverlap="1" relativeHeight="3">
                <wp:simplePos x="0" y="0"/>
                <wp:positionH relativeFrom="column">
                  <wp:posOffset>-558800</wp:posOffset>
                </wp:positionH>
                <wp:positionV relativeFrom="paragraph">
                  <wp:posOffset>177800</wp:posOffset>
                </wp:positionV>
                <wp:extent cx="1211580" cy="7200900"/>
                <wp:effectExtent l="0" t="0" r="17145" b="17145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7200900"/>
                        </a:xfrm>
                        <a:prstGeom prst="rect"/>
                        <a:solidFill>
                          <a:srgbClr val="FFC000"/>
                        </a:solidFill>
                        <a:ln w="12700">
                          <a:solidFill>
                            <a:srgbClr val="5DEFF6"/>
                          </a:solidFill>
                        </a:ln>
                        <a:effectLst>
                          <a:outerShdw dist="24130" dir="2700000">
                            <a:srgbClr val="05676B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Style19"/>
                              <w:ind w:left="113" w:right="113" w:hanging="0"/>
                              <w:jc w:val="center"/>
                              <w:rPr>
                                <w:b/>
                                <w:b/>
                                <w:bCs/>
                                <w:color w:val="0000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76"/>
                                <w:szCs w:val="76"/>
                              </w:rPr>
                              <w:t>МИЛИЦИЯ  РЕКОМЕНДУЕТ!</w:t>
                            </w:r>
                          </w:p>
                        </w:txbxContent>
                      </wps:txbx>
                      <wps:bodyPr anchor="t" lIns="91440" tIns="45720" rIns="91440" bIns="4572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C000" strokecolor="#5DEFF6" strokeweight="1pt" style="position:absolute;rotation:0;width:95.4pt;height:567pt;mso-wrap-distance-left:9pt;mso-wrap-distance-right:9pt;mso-wrap-distance-top:0pt;mso-wrap-distance-bottom:0pt;margin-top:14pt;mso-position-vertical-relative:text;margin-left:-44pt;mso-position-horizontal-relative:text">
                <v:shadow on="t" color="#05676B" offset="1.35pt,1.35pt"/>
                <v:textbox>
                  <w:txbxContent>
                    <w:p>
                      <w:pPr>
                        <w:pStyle w:val="Style19"/>
                        <w:ind w:left="113" w:right="113" w:hanging="0"/>
                        <w:jc w:val="center"/>
                        <w:rPr>
                          <w:b/>
                          <w:b/>
                          <w:bCs/>
                          <w:color w:val="0000FF"/>
                          <w:sz w:val="76"/>
                          <w:szCs w:val="76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76"/>
                          <w:szCs w:val="76"/>
                        </w:rPr>
                        <w:t>МИЛИЦИЯ  РЕКОМЕНДУЕТ!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08"/>
        <w:ind w:left="1066" w:hanging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numPr>
          <w:ilvl w:val="0"/>
          <w:numId w:val="1"/>
        </w:numPr>
        <w:spacing w:lineRule="auto" w:line="208"/>
        <w:ind w:left="1423" w:hanging="357"/>
        <w:jc w:val="both"/>
        <w:rPr>
          <w:sz w:val="36"/>
          <w:szCs w:val="36"/>
        </w:rPr>
      </w:pPr>
      <w:r>
        <w:rPr>
          <w:sz w:val="36"/>
          <w:szCs w:val="36"/>
        </w:rPr>
        <w:t>избегайте пребывания в малолюдных темных переулках, дворах</w:t>
      </w:r>
    </w:p>
    <w:p>
      <w:pPr>
        <w:pStyle w:val="Normal"/>
        <w:spacing w:lineRule="auto" w:line="208"/>
        <w:ind w:left="1066" w:hanging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numPr>
          <w:ilvl w:val="0"/>
          <w:numId w:val="1"/>
        </w:numPr>
        <w:spacing w:lineRule="auto" w:line="208"/>
        <w:ind w:left="1423" w:hanging="357"/>
        <w:jc w:val="both"/>
        <w:rPr>
          <w:sz w:val="36"/>
          <w:szCs w:val="36"/>
        </w:rPr>
      </w:pPr>
      <w:r>
        <w:rPr>
          <w:sz w:val="36"/>
          <w:szCs w:val="36"/>
        </w:rPr>
        <w:t>идите домой только по освещенным и оживленным улицам, не выбирая для сокращения пути темные переулки и малолюдные места</w:t>
      </w:r>
    </w:p>
    <w:p>
      <w:pPr>
        <w:pStyle w:val="Normal"/>
        <w:spacing w:lineRule="auto" w:line="208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numPr>
          <w:ilvl w:val="0"/>
          <w:numId w:val="1"/>
        </w:numPr>
        <w:spacing w:lineRule="auto" w:line="208"/>
        <w:ind w:left="1423" w:hanging="357"/>
        <w:jc w:val="both"/>
        <w:rPr>
          <w:sz w:val="36"/>
          <w:szCs w:val="36"/>
        </w:rPr>
      </w:pPr>
      <w:r>
        <w:rPr>
          <w:sz w:val="36"/>
          <w:szCs w:val="36"/>
        </w:rPr>
        <w:t>в вечернее время необходимо встречать своих близких, особенно женщин, подростков и пожилых людей на остановках общественного транспорта и провожать их при отъезде</w:t>
      </w:r>
    </w:p>
    <w:p>
      <w:pPr>
        <w:pStyle w:val="Normal"/>
        <w:tabs>
          <w:tab w:val="clear" w:pos="708"/>
          <w:tab w:val="left" w:pos="1428" w:leader="none"/>
        </w:tabs>
        <w:spacing w:lineRule="auto" w:line="208"/>
        <w:jc w:val="both"/>
        <w:rPr>
          <w:sz w:val="10"/>
          <w:szCs w:val="10"/>
        </w:rPr>
      </w:pPr>
      <w:r>
        <w:rPr>
          <w:sz w:val="36"/>
          <w:szCs w:val="36"/>
        </w:rPr>
        <w:tab/>
      </w:r>
    </w:p>
    <w:p>
      <w:pPr>
        <w:pStyle w:val="Normal"/>
        <w:numPr>
          <w:ilvl w:val="0"/>
          <w:numId w:val="1"/>
        </w:numPr>
        <w:spacing w:lineRule="auto" w:line="208"/>
        <w:ind w:left="1423" w:hanging="35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не стоит привлекать излишнего внимания посторонних лиц к вашим украшениям, их лучше спрятать под одеждой или вообще снять </w:t>
      </w:r>
    </w:p>
    <w:p>
      <w:pPr>
        <w:pStyle w:val="Normal"/>
        <w:spacing w:lineRule="auto" w:line="208"/>
        <w:ind w:left="1066" w:hanging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numPr>
          <w:ilvl w:val="0"/>
          <w:numId w:val="1"/>
        </w:numPr>
        <w:spacing w:lineRule="auto" w:line="208"/>
        <w:ind w:left="1423" w:hanging="357"/>
        <w:jc w:val="both"/>
        <w:rPr>
          <w:sz w:val="36"/>
          <w:szCs w:val="36"/>
        </w:rPr>
      </w:pPr>
      <w:r>
        <w:rPr>
          <w:sz w:val="36"/>
          <w:szCs w:val="36"/>
        </w:rPr>
        <w:t>мобильный телефон, кредитные карточки и иные вещи держите отдельно от кошелька</w:t>
      </w:r>
    </w:p>
    <w:p>
      <w:pPr>
        <w:pStyle w:val="Normal"/>
        <w:spacing w:lineRule="auto" w:line="208"/>
        <w:ind w:left="1066" w:hanging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numPr>
          <w:ilvl w:val="0"/>
          <w:numId w:val="1"/>
        </w:numPr>
        <w:spacing w:lineRule="auto" w:line="208"/>
        <w:ind w:left="1423" w:hanging="357"/>
        <w:jc w:val="both"/>
        <w:rPr>
          <w:sz w:val="36"/>
          <w:szCs w:val="36"/>
        </w:rPr>
      </w:pPr>
      <w:r>
        <w:rPr>
          <w:sz w:val="36"/>
          <w:szCs w:val="36"/>
        </w:rPr>
        <w:t>никогда не поворачивайтесь к подозрительным лицам спиной, не позволяйте окружать себя посторонним гражданам</w:t>
      </w:r>
    </w:p>
    <w:p>
      <w:pPr>
        <w:pStyle w:val="Normal"/>
        <w:spacing w:lineRule="auto" w:line="208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numPr>
          <w:ilvl w:val="0"/>
          <w:numId w:val="1"/>
        </w:numPr>
        <w:spacing w:lineRule="auto" w:line="208"/>
        <w:ind w:left="1423" w:hanging="35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если сзади кто-то идет за вами, проверьте свои опасения, резко изменив направление движения, направившись в ближайшее многолюдное место </w:t>
      </w:r>
    </w:p>
    <w:p>
      <w:pPr>
        <w:pStyle w:val="Normal"/>
        <w:spacing w:lineRule="auto" w:line="208"/>
        <w:ind w:left="1066" w:hanging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numPr>
          <w:ilvl w:val="0"/>
          <w:numId w:val="1"/>
        </w:numPr>
        <w:spacing w:lineRule="auto" w:line="208"/>
        <w:ind w:left="1423" w:hanging="357"/>
        <w:jc w:val="both"/>
        <w:rPr>
          <w:sz w:val="36"/>
          <w:szCs w:val="36"/>
        </w:rPr>
      </w:pPr>
      <w:r>
        <w:rPr>
          <w:sz w:val="36"/>
          <w:szCs w:val="36"/>
        </w:rPr>
        <w:t>подходя к дому, держите ключи от входной двери наготове, чтобы можно было быстро зайти в подъезд</w:t>
      </w:r>
    </w:p>
    <w:p>
      <w:pPr>
        <w:pStyle w:val="Normal"/>
        <w:spacing w:lineRule="auto" w:line="208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08"/>
        <w:ind w:left="1066" w:hanging="0"/>
        <w:jc w:val="both"/>
        <w:rPr>
          <w:b/>
          <w:b/>
          <w:bCs/>
          <w:color w:val="800000"/>
          <w:sz w:val="36"/>
          <w:szCs w:val="36"/>
        </w:rPr>
      </w:pPr>
      <w:r>
        <w:rPr>
          <w:b/>
          <w:bCs/>
          <w:color w:val="800000"/>
          <w:sz w:val="36"/>
          <w:szCs w:val="36"/>
        </w:rPr>
        <w:tab/>
        <w:t>Помните, преступник всег</w:t>
      </w:r>
      <w:bookmarkStart w:id="0" w:name="_GoBack"/>
      <w:bookmarkEnd w:id="0"/>
      <w:r>
        <w:rPr>
          <w:b/>
          <w:bCs/>
          <w:color w:val="800000"/>
          <w:sz w:val="36"/>
          <w:szCs w:val="36"/>
        </w:rPr>
        <w:t xml:space="preserve">да рассчитывает на внезапность и скрытность, доступность вашего имущества, не давайте ему такой возможности. </w:t>
      </w:r>
    </w:p>
    <w:p>
      <w:pPr>
        <w:pStyle w:val="Normal"/>
        <w:spacing w:lineRule="auto" w:line="208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16"/>
        <w:ind w:left="658" w:firstLine="50"/>
        <w:jc w:val="center"/>
        <w:rPr>
          <w:b/>
          <w:b/>
          <w:bCs/>
          <w:color w:val="073763"/>
          <w:sz w:val="36"/>
          <w:szCs w:val="36"/>
        </w:rPr>
      </w:pPr>
      <w:r>
        <w:rPr>
          <w:b/>
          <w:bCs/>
          <w:color w:val="073763"/>
          <w:sz w:val="36"/>
          <w:szCs w:val="36"/>
        </w:rPr>
        <w:t>Если же вы пострадали от действий злоумышленников немедленно сообщите об этом в милицию (102)</w:t>
      </w:r>
    </w:p>
    <w:p>
      <w:pPr>
        <w:pStyle w:val="Normal"/>
        <w:ind w:left="-1210" w:right="-482" w:hanging="0"/>
        <w:jc w:val="center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Берестовицкий РОВД</w:t>
      </w:r>
    </w:p>
    <w:sectPr>
      <w:type w:val="nextPage"/>
      <w:pgSz w:w="11906" w:h="16838"/>
      <w:pgMar w:left="1701" w:right="567" w:gutter="0" w:header="0" w:top="284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Balloon Tex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210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30"/>
      <w:szCs w:val="3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8a2107"/>
    <w:rPr>
      <w:rFonts w:ascii="Tahoma" w:hAnsi="Tahoma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rsid w:val="008a210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b0d63"/>
    <w:pPr>
      <w:ind w:left="720" w:hanging="0"/>
    </w:pPr>
    <w:rPr/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Application>LibreOffice/7.2.2.2$Windows_X86_64 LibreOffice_project/02b2acce88a210515b4a5bb2e46cbfb63fe97d56</Application>
  <AppVersion>15.0000</AppVersion>
  <Pages>1</Pages>
  <Words>184</Words>
  <Characters>1095</Characters>
  <CharactersWithSpaces>1262</CharactersWithSpaces>
  <Paragraphs>15</Paragraphs>
  <Company>MVD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2016-09-20T14:32:00Z</dcterms:created>
  <dc:creator>user</dc:creator>
  <dc:description/>
  <dc:language>ru-RU</dc:language>
  <cp:lastModifiedBy/>
  <cp:lastPrinted>2015-09-03T13:52:00Z</cp:lastPrinted>
  <dcterms:modified xsi:type="dcterms:W3CDTF">2023-06-09T12:35:30Z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