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17" w:rsidRDefault="00C87317" w:rsidP="00C55E34">
      <w:pPr>
        <w:ind w:left="-567" w:firstLine="567"/>
        <w:jc w:val="both"/>
        <w:rPr>
          <w:sz w:val="28"/>
          <w:szCs w:val="28"/>
        </w:rPr>
      </w:pPr>
    </w:p>
    <w:p w:rsidR="00250156" w:rsidRPr="00A22DF2" w:rsidRDefault="000D5905" w:rsidP="00C55E34">
      <w:pPr>
        <w:ind w:left="-567" w:firstLine="567"/>
        <w:jc w:val="both"/>
        <w:rPr>
          <w:sz w:val="28"/>
          <w:szCs w:val="28"/>
        </w:rPr>
      </w:pPr>
      <w:r w:rsidRPr="00A22DF2">
        <w:rPr>
          <w:sz w:val="28"/>
          <w:szCs w:val="28"/>
        </w:rPr>
        <w:t>Информация</w:t>
      </w:r>
      <w:r w:rsidR="00A549B6" w:rsidRPr="00A22DF2">
        <w:rPr>
          <w:sz w:val="28"/>
          <w:szCs w:val="28"/>
        </w:rPr>
        <w:t xml:space="preserve">, предоставляемая </w:t>
      </w:r>
      <w:r w:rsidR="00805E88" w:rsidRPr="00A22DF2">
        <w:rPr>
          <w:sz w:val="28"/>
          <w:szCs w:val="28"/>
        </w:rPr>
        <w:t>для освещения работы военных комиссариатов Гродненской области</w:t>
      </w:r>
      <w:r w:rsidR="00AC7D04">
        <w:rPr>
          <w:sz w:val="28"/>
          <w:szCs w:val="28"/>
        </w:rPr>
        <w:t xml:space="preserve"> </w:t>
      </w:r>
      <w:r w:rsidR="00805E88" w:rsidRPr="00A22DF2">
        <w:rPr>
          <w:sz w:val="28"/>
          <w:szCs w:val="28"/>
        </w:rPr>
        <w:t xml:space="preserve"> на сайт </w:t>
      </w:r>
      <w:r w:rsidR="001D4432">
        <w:rPr>
          <w:sz w:val="28"/>
          <w:szCs w:val="28"/>
        </w:rPr>
        <w:t>Берестовицкого РИК</w:t>
      </w:r>
      <w:r w:rsidR="00805E88" w:rsidRPr="00A22DF2">
        <w:rPr>
          <w:sz w:val="28"/>
          <w:szCs w:val="28"/>
        </w:rPr>
        <w:t xml:space="preserve"> от </w:t>
      </w:r>
      <w:r w:rsidR="00096EAA">
        <w:rPr>
          <w:sz w:val="28"/>
          <w:szCs w:val="28"/>
        </w:rPr>
        <w:t>направления</w:t>
      </w:r>
      <w:r w:rsidR="00F94C67" w:rsidRPr="00A22DF2">
        <w:rPr>
          <w:sz w:val="28"/>
          <w:szCs w:val="28"/>
        </w:rPr>
        <w:t xml:space="preserve"> </w:t>
      </w:r>
      <w:r w:rsidR="0096152E" w:rsidRPr="00A22DF2">
        <w:rPr>
          <w:sz w:val="28"/>
          <w:szCs w:val="28"/>
        </w:rPr>
        <w:t>призыва на военную службу</w:t>
      </w:r>
      <w:r w:rsidR="00F94C67" w:rsidRPr="00A22DF2">
        <w:rPr>
          <w:sz w:val="28"/>
          <w:szCs w:val="28"/>
        </w:rPr>
        <w:t xml:space="preserve"> </w:t>
      </w:r>
    </w:p>
    <w:p w:rsidR="00250156" w:rsidRPr="00A22DF2" w:rsidRDefault="00250156">
      <w:pPr>
        <w:rPr>
          <w:sz w:val="28"/>
          <w:szCs w:val="28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781"/>
        <w:gridCol w:w="9639"/>
        <w:gridCol w:w="2127"/>
      </w:tblGrid>
      <w:tr w:rsidR="00805E88" w:rsidRPr="00A22DF2" w:rsidTr="00B3536F">
        <w:tc>
          <w:tcPr>
            <w:tcW w:w="594" w:type="dxa"/>
          </w:tcPr>
          <w:p w:rsidR="00805E88" w:rsidRPr="00A22DF2" w:rsidRDefault="00805E88" w:rsidP="00AD7F00">
            <w:pPr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 xml:space="preserve">№ </w:t>
            </w:r>
          </w:p>
          <w:p w:rsidR="00805E88" w:rsidRPr="00A22DF2" w:rsidRDefault="00805E88" w:rsidP="00AD7F00">
            <w:pPr>
              <w:jc w:val="both"/>
              <w:rPr>
                <w:sz w:val="28"/>
                <w:szCs w:val="28"/>
              </w:rPr>
            </w:pPr>
            <w:proofErr w:type="gramStart"/>
            <w:r w:rsidRPr="00A22DF2">
              <w:rPr>
                <w:sz w:val="28"/>
                <w:szCs w:val="28"/>
              </w:rPr>
              <w:t>п</w:t>
            </w:r>
            <w:proofErr w:type="gramEnd"/>
            <w:r w:rsidRPr="00A22DF2">
              <w:rPr>
                <w:sz w:val="28"/>
                <w:szCs w:val="28"/>
              </w:rPr>
              <w:t>/п</w:t>
            </w:r>
          </w:p>
        </w:tc>
        <w:tc>
          <w:tcPr>
            <w:tcW w:w="2781" w:type="dxa"/>
          </w:tcPr>
          <w:p w:rsidR="00805E88" w:rsidRPr="00A22DF2" w:rsidRDefault="00805E88" w:rsidP="00AD7F00">
            <w:pPr>
              <w:jc w:val="center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Освещаемый вопрос</w:t>
            </w:r>
            <w:r w:rsidR="00340653">
              <w:rPr>
                <w:sz w:val="28"/>
                <w:szCs w:val="28"/>
              </w:rPr>
              <w:t xml:space="preserve"> (закладка на сайте)</w:t>
            </w:r>
          </w:p>
        </w:tc>
        <w:tc>
          <w:tcPr>
            <w:tcW w:w="9639" w:type="dxa"/>
          </w:tcPr>
          <w:p w:rsidR="00805E88" w:rsidRPr="00A22DF2" w:rsidRDefault="00805E88" w:rsidP="00805E88">
            <w:pPr>
              <w:jc w:val="center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Информация</w:t>
            </w:r>
          </w:p>
        </w:tc>
        <w:tc>
          <w:tcPr>
            <w:tcW w:w="2127" w:type="dxa"/>
          </w:tcPr>
          <w:p w:rsidR="00805E88" w:rsidRPr="00A22DF2" w:rsidRDefault="00805E88" w:rsidP="00AD7F00">
            <w:pPr>
              <w:jc w:val="center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Примечание</w:t>
            </w:r>
          </w:p>
        </w:tc>
      </w:tr>
      <w:tr w:rsidR="00805E88" w:rsidRPr="00A22DF2" w:rsidTr="00B3536F">
        <w:tc>
          <w:tcPr>
            <w:tcW w:w="594" w:type="dxa"/>
          </w:tcPr>
          <w:p w:rsidR="00805E88" w:rsidRPr="00A22DF2" w:rsidRDefault="00805E88" w:rsidP="00AD7F00">
            <w:pPr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1.</w:t>
            </w:r>
          </w:p>
        </w:tc>
        <w:tc>
          <w:tcPr>
            <w:tcW w:w="2781" w:type="dxa"/>
          </w:tcPr>
          <w:p w:rsidR="00805E88" w:rsidRPr="00A22DF2" w:rsidRDefault="00C12EBC" w:rsidP="0063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для призывника  </w:t>
            </w:r>
            <w:r w:rsidR="0046431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с изменениями </w:t>
            </w:r>
            <w:proofErr w:type="gramStart"/>
            <w:r>
              <w:rPr>
                <w:sz w:val="28"/>
                <w:szCs w:val="28"/>
              </w:rPr>
              <w:t>законов по вопросам</w:t>
            </w:r>
            <w:proofErr w:type="gramEnd"/>
            <w:r>
              <w:rPr>
                <w:sz w:val="28"/>
                <w:szCs w:val="28"/>
              </w:rPr>
              <w:t xml:space="preserve"> эффективного функционирования военной организации государства</w:t>
            </w:r>
            <w:r w:rsidR="0046431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6F5102" w:rsidRPr="00F77CC5" w:rsidRDefault="00636778" w:rsidP="00636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5102" w:rsidRPr="007A7FFA">
              <w:rPr>
                <w:rFonts w:ascii="Times New Roman" w:hAnsi="Times New Roman" w:cs="Times New Roman"/>
                <w:sz w:val="28"/>
                <w:szCs w:val="28"/>
              </w:rPr>
              <w:t>Мероприятия призыва граждан на срочную военную службу</w:t>
            </w:r>
            <w:r w:rsidR="00096EAA">
              <w:rPr>
                <w:rFonts w:ascii="Times New Roman" w:hAnsi="Times New Roman" w:cs="Times New Roman"/>
                <w:sz w:val="28"/>
                <w:szCs w:val="28"/>
              </w:rPr>
              <w:t>, службу в резерве</w:t>
            </w:r>
            <w:r w:rsidR="00906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AD8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7529C">
              <w:rPr>
                <w:rFonts w:ascii="Times New Roman" w:hAnsi="Times New Roman" w:cs="Times New Roman"/>
                <w:sz w:val="28"/>
                <w:szCs w:val="28"/>
              </w:rPr>
              <w:t>феврале-мае 2020</w:t>
            </w:r>
            <w:r w:rsidR="00BD4AD8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F5102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на основании Закона Республики Беларусь от 5 ноября 1992 года «О воинской обязанности и воинской службе»</w:t>
            </w:r>
            <w:r w:rsidR="00BD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EBC">
              <w:rPr>
                <w:rFonts w:ascii="Times New Roman" w:hAnsi="Times New Roman" w:cs="Times New Roman"/>
                <w:sz w:val="28"/>
                <w:szCs w:val="28"/>
              </w:rPr>
              <w:t>в редакции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Законов Республики Беларусь от 22.07.2003 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229-З</w:t>
            </w:r>
            <w:proofErr w:type="gramStart"/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т 19.07.2006 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150-З, от 20.07.2007 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275-З,от 16.07.2008 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413-З, от 31.12.2009 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114-З,от 19.07.2010 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7FFA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171-З</w:t>
            </w:r>
            <w:r w:rsidR="00D725CC">
              <w:rPr>
                <w:rFonts w:ascii="Times New Roman" w:hAnsi="Times New Roman" w:cs="Times New Roman"/>
                <w:sz w:val="28"/>
                <w:szCs w:val="28"/>
              </w:rPr>
              <w:t>, от 4.01.2014 № 328-З</w:t>
            </w:r>
            <w:r w:rsidR="008C3E35">
              <w:rPr>
                <w:rFonts w:ascii="Times New Roman" w:hAnsi="Times New Roman" w:cs="Times New Roman"/>
                <w:sz w:val="28"/>
                <w:szCs w:val="28"/>
              </w:rPr>
              <w:t xml:space="preserve">, от 04.06.2015 № 277-З, </w:t>
            </w:r>
            <w:proofErr w:type="gramStart"/>
            <w:r w:rsidR="008C3E35">
              <w:rPr>
                <w:rFonts w:ascii="Times New Roman" w:hAnsi="Times New Roman" w:cs="Times New Roman"/>
                <w:sz w:val="28"/>
                <w:szCs w:val="28"/>
              </w:rPr>
              <w:t>от 09.01.2017 №19-З, от 17.07.2018 № 126-З</w:t>
            </w:r>
            <w:r w:rsidR="006F5102" w:rsidRPr="007A7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7190">
              <w:rPr>
                <w:rFonts w:ascii="Times New Roman" w:hAnsi="Times New Roman" w:cs="Times New Roman"/>
                <w:sz w:val="28"/>
                <w:szCs w:val="28"/>
              </w:rPr>
              <w:t xml:space="preserve"> от 23.07.2019г. № 231-З</w:t>
            </w:r>
            <w:r w:rsidR="00BD62A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Закон</w:t>
            </w:r>
            <w:r w:rsidR="00BD62A9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 w:rsidR="00BD62A9">
              <w:rPr>
                <w:rFonts w:ascii="Times New Roman" w:hAnsi="Times New Roman" w:cs="Times New Roman"/>
                <w:sz w:val="28"/>
                <w:szCs w:val="28"/>
              </w:rPr>
              <w:t>и Беларусь</w:t>
            </w:r>
            <w:r w:rsidR="00BD62A9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«О воинской обязанности и воинской службе»</w:t>
            </w:r>
            <w:r w:rsidR="00BD6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371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5102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102" w:rsidRPr="00F77CC5">
              <w:rPr>
                <w:rFonts w:ascii="Times New Roman" w:hAnsi="Times New Roman" w:cs="Times New Roman"/>
                <w:sz w:val="28"/>
                <w:szCs w:val="28"/>
              </w:rPr>
              <w:t xml:space="preserve">Указа Президента Республики Беларусь от </w:t>
            </w:r>
            <w:r w:rsidR="006752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  <w:r w:rsidR="004F5A32" w:rsidRPr="00F77C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752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февраля</w:t>
            </w:r>
            <w:r w:rsidR="004F5A32" w:rsidRPr="00F77C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20</w:t>
            </w:r>
            <w:r w:rsidR="006752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4F5A32" w:rsidRPr="00F77C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 № </w:t>
            </w:r>
            <w:r w:rsidR="006752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</w:t>
            </w:r>
            <w:r w:rsidR="004F5A32" w:rsidRPr="00F77C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F5A32" w:rsidRPr="00F77C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5A32" w:rsidRPr="00F77C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 увольнении в запас и призыве на срочную военную службу, службу в резерве</w:t>
            </w:r>
            <w:r w:rsidR="004F5A32" w:rsidRPr="00F77C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55D3B" w:rsidRPr="00F77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4AD8" w:rsidRPr="00F77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AD8" w:rsidRPr="001D4432">
              <w:rPr>
                <w:rFonts w:ascii="Times New Roman" w:hAnsi="Times New Roman" w:cs="Times New Roman"/>
                <w:sz w:val="28"/>
                <w:szCs w:val="28"/>
              </w:rPr>
              <w:t xml:space="preserve">решениями Гродненского областного исполнительного комитета, </w:t>
            </w:r>
            <w:proofErr w:type="spellStart"/>
            <w:r w:rsidR="00986B5B" w:rsidRPr="001D4432">
              <w:rPr>
                <w:rFonts w:ascii="Times New Roman" w:hAnsi="Times New Roman" w:cs="Times New Roman"/>
                <w:sz w:val="28"/>
                <w:szCs w:val="28"/>
              </w:rPr>
              <w:t>Берестовицкого</w:t>
            </w:r>
            <w:proofErr w:type="spellEnd"/>
            <w:r w:rsidR="00986B5B" w:rsidRPr="001D443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</w:t>
            </w:r>
            <w:r w:rsidR="00BD4AD8" w:rsidRPr="001D4432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области.</w:t>
            </w:r>
            <w:proofErr w:type="gramEnd"/>
          </w:p>
          <w:p w:rsidR="007A7FFA" w:rsidRPr="00C01E93" w:rsidRDefault="007A7FFA" w:rsidP="007A7FFA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93">
              <w:rPr>
                <w:rFonts w:ascii="Times New Roman" w:hAnsi="Times New Roman" w:cs="Times New Roman"/>
                <w:b/>
                <w:sz w:val="28"/>
                <w:szCs w:val="28"/>
              </w:rPr>
              <w:t>Призыв граждан на срочную военную службу</w:t>
            </w:r>
            <w:r w:rsidR="00096EAA" w:rsidRPr="00C01E93">
              <w:rPr>
                <w:rFonts w:ascii="Times New Roman" w:hAnsi="Times New Roman" w:cs="Times New Roman"/>
                <w:b/>
                <w:sz w:val="28"/>
                <w:szCs w:val="28"/>
              </w:rPr>
              <w:t>, службу в резерве</w:t>
            </w:r>
            <w:r w:rsidRPr="00C01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включает следующие мероприятия:</w:t>
            </w:r>
          </w:p>
          <w:p w:rsidR="007A7FFA" w:rsidRPr="007A7FFA" w:rsidRDefault="007A7FFA" w:rsidP="007A7FFA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FA">
              <w:rPr>
                <w:rFonts w:ascii="Times New Roman" w:hAnsi="Times New Roman" w:cs="Times New Roman"/>
                <w:sz w:val="28"/>
                <w:szCs w:val="28"/>
              </w:rPr>
              <w:t>явку на медицинское освидетельствование, медицинское обследование;</w:t>
            </w:r>
          </w:p>
          <w:p w:rsidR="007A7FFA" w:rsidRPr="007A7FFA" w:rsidRDefault="007A7FFA" w:rsidP="007A7FFA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FA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освидетельствования, медицинского обследования;</w:t>
            </w:r>
          </w:p>
          <w:p w:rsidR="007A7FFA" w:rsidRPr="00FB1DF1" w:rsidRDefault="007A7FFA" w:rsidP="007A7FFA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заседание призывной комиссии;</w:t>
            </w:r>
          </w:p>
          <w:p w:rsidR="007A7FFA" w:rsidRPr="00FB1DF1" w:rsidRDefault="007A7FFA" w:rsidP="007A7FFA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явку призванных граждан в военный комиссариат</w:t>
            </w:r>
            <w:r w:rsidR="009177F1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(обособленное подразделение)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, на призывной (сборный) пункт для отправки к месту срочной военной службы</w:t>
            </w:r>
            <w:r w:rsidR="00096EAA">
              <w:rPr>
                <w:rFonts w:ascii="Times New Roman" w:hAnsi="Times New Roman" w:cs="Times New Roman"/>
                <w:sz w:val="28"/>
                <w:szCs w:val="28"/>
              </w:rPr>
              <w:t>, службы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и нахождение в военном комиссариате</w:t>
            </w:r>
            <w:r w:rsidR="009177F1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(обособленном подразделении)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, на призывном (сборном) пункте до отправки к </w:t>
            </w:r>
            <w:r w:rsidR="00C87317">
              <w:rPr>
                <w:rFonts w:ascii="Times New Roman" w:hAnsi="Times New Roman" w:cs="Times New Roman"/>
                <w:sz w:val="28"/>
                <w:szCs w:val="28"/>
              </w:rPr>
              <w:t>месту срочной военной службы</w:t>
            </w:r>
            <w:r w:rsidR="00096EAA">
              <w:rPr>
                <w:rFonts w:ascii="Times New Roman" w:hAnsi="Times New Roman" w:cs="Times New Roman"/>
                <w:sz w:val="28"/>
                <w:szCs w:val="28"/>
              </w:rPr>
              <w:t>, службы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FFA" w:rsidRDefault="007A7FFA" w:rsidP="007A7FFA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отправку призванных граждан к месту срочной военной службы</w:t>
            </w:r>
            <w:r w:rsidR="00096EAA">
              <w:rPr>
                <w:rFonts w:ascii="Times New Roman" w:hAnsi="Times New Roman" w:cs="Times New Roman"/>
                <w:sz w:val="28"/>
                <w:szCs w:val="28"/>
              </w:rPr>
              <w:t>, службы в резерве</w:t>
            </w:r>
            <w:r w:rsidR="00135C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CF4" w:rsidRPr="00FB1DF1" w:rsidRDefault="00135CF4" w:rsidP="000340AF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явку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принято решение о замене воинской службы на альтернативную службу, в военный комиссариат (обособленное подразделение), 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на призывной (сборный) пункт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направления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 по труду, занятости и социальной защите по месту жительства и 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нахождение в военном комиссариате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(обособленном подразделении)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, на призывном (сборном) пункте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направления в орган по труду, занятости и социальной защите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месту жительства.</w:t>
            </w:r>
          </w:p>
          <w:p w:rsidR="00A84D7A" w:rsidRPr="00A22DF2" w:rsidRDefault="00A84D7A" w:rsidP="000340AF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67529C">
              <w:rPr>
                <w:sz w:val="28"/>
                <w:szCs w:val="28"/>
              </w:rPr>
              <w:t>24</w:t>
            </w:r>
            <w:r w:rsidR="008A72DB">
              <w:rPr>
                <w:sz w:val="28"/>
                <w:szCs w:val="28"/>
              </w:rPr>
              <w:t xml:space="preserve"> </w:t>
            </w:r>
            <w:r w:rsidR="0067529C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="008A72DB">
              <w:rPr>
                <w:sz w:val="28"/>
                <w:szCs w:val="28"/>
              </w:rPr>
              <w:t>20</w:t>
            </w:r>
            <w:r w:rsidR="0067529C">
              <w:rPr>
                <w:sz w:val="28"/>
                <w:szCs w:val="28"/>
              </w:rPr>
              <w:t>20</w:t>
            </w:r>
            <w:r w:rsidR="008A72D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986B5B" w:rsidRPr="001D4432">
              <w:rPr>
                <w:sz w:val="28"/>
                <w:szCs w:val="28"/>
              </w:rPr>
              <w:t>начала работу медицинская и призывная</w:t>
            </w:r>
            <w:r w:rsidRPr="001D4432">
              <w:rPr>
                <w:sz w:val="28"/>
                <w:szCs w:val="28"/>
              </w:rPr>
              <w:t xml:space="preserve"> комиссии.</w:t>
            </w:r>
            <w:r>
              <w:rPr>
                <w:sz w:val="28"/>
                <w:szCs w:val="28"/>
              </w:rPr>
              <w:t xml:space="preserve"> </w:t>
            </w:r>
          </w:p>
          <w:p w:rsidR="00805E88" w:rsidRPr="00A22DF2" w:rsidRDefault="006F5102" w:rsidP="000340AF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Отправк</w:t>
            </w:r>
            <w:r w:rsidR="00C01E93">
              <w:rPr>
                <w:sz w:val="28"/>
                <w:szCs w:val="28"/>
              </w:rPr>
              <w:t>а</w:t>
            </w:r>
            <w:r w:rsidRPr="00A22DF2">
              <w:rPr>
                <w:sz w:val="28"/>
                <w:szCs w:val="28"/>
              </w:rPr>
              <w:t xml:space="preserve"> гра</w:t>
            </w:r>
            <w:r w:rsidR="00A84D7A">
              <w:rPr>
                <w:sz w:val="28"/>
                <w:szCs w:val="28"/>
              </w:rPr>
              <w:t>ждан на срочную военную службу</w:t>
            </w:r>
            <w:r w:rsidR="00096EAA">
              <w:rPr>
                <w:sz w:val="28"/>
                <w:szCs w:val="28"/>
              </w:rPr>
              <w:t>, службу в резерве</w:t>
            </w:r>
            <w:r w:rsidR="00A84D7A">
              <w:rPr>
                <w:sz w:val="28"/>
                <w:szCs w:val="28"/>
              </w:rPr>
              <w:t xml:space="preserve"> </w:t>
            </w:r>
            <w:r w:rsidRPr="00A22DF2">
              <w:rPr>
                <w:sz w:val="28"/>
                <w:szCs w:val="28"/>
              </w:rPr>
              <w:t xml:space="preserve">в Вооруженные Силы, другие войска и воинские формирования Республики Беларусь </w:t>
            </w:r>
            <w:r w:rsidR="00537867">
              <w:rPr>
                <w:sz w:val="28"/>
                <w:szCs w:val="28"/>
              </w:rPr>
              <w:t>будет проведена</w:t>
            </w:r>
            <w:r w:rsidR="00A84D7A">
              <w:rPr>
                <w:sz w:val="28"/>
                <w:szCs w:val="28"/>
              </w:rPr>
              <w:t xml:space="preserve"> с </w:t>
            </w:r>
            <w:r w:rsidR="0067529C">
              <w:rPr>
                <w:sz w:val="28"/>
                <w:szCs w:val="28"/>
              </w:rPr>
              <w:t>15</w:t>
            </w:r>
            <w:r w:rsidR="00A84D7A">
              <w:rPr>
                <w:sz w:val="28"/>
                <w:szCs w:val="28"/>
              </w:rPr>
              <w:t xml:space="preserve"> по </w:t>
            </w:r>
            <w:r w:rsidR="0067529C">
              <w:rPr>
                <w:sz w:val="28"/>
                <w:szCs w:val="28"/>
              </w:rPr>
              <w:t>29</w:t>
            </w:r>
            <w:r w:rsidR="00D725CC">
              <w:rPr>
                <w:sz w:val="28"/>
                <w:szCs w:val="28"/>
              </w:rPr>
              <w:t xml:space="preserve"> </w:t>
            </w:r>
            <w:r w:rsidR="0067529C">
              <w:rPr>
                <w:sz w:val="28"/>
                <w:szCs w:val="28"/>
              </w:rPr>
              <w:t>мая</w:t>
            </w:r>
            <w:r w:rsidR="00C87317">
              <w:rPr>
                <w:sz w:val="28"/>
                <w:szCs w:val="28"/>
              </w:rPr>
              <w:t xml:space="preserve"> 20</w:t>
            </w:r>
            <w:r w:rsidR="0067529C">
              <w:rPr>
                <w:sz w:val="28"/>
                <w:szCs w:val="28"/>
              </w:rPr>
              <w:t>20</w:t>
            </w:r>
            <w:r w:rsidR="00571769">
              <w:rPr>
                <w:sz w:val="28"/>
                <w:szCs w:val="28"/>
              </w:rPr>
              <w:t xml:space="preserve"> года.</w:t>
            </w:r>
            <w:r w:rsidRPr="00A22DF2">
              <w:rPr>
                <w:sz w:val="28"/>
                <w:szCs w:val="28"/>
              </w:rPr>
              <w:t xml:space="preserve"> </w:t>
            </w:r>
          </w:p>
          <w:p w:rsidR="008E697D" w:rsidRPr="00A45635" w:rsidRDefault="008E697D" w:rsidP="008E697D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призыва на </w:t>
            </w:r>
            <w:r w:rsidR="00E8626A"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срочную </w:t>
            </w: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>военную службу</w:t>
            </w:r>
            <w:r w:rsidR="00096EAA"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>, службу в резерве</w:t>
            </w: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освобождаются граждане: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признанные по состоянию здоровья негодными к военной службе с исключением с воинского учета;</w:t>
            </w:r>
          </w:p>
          <w:p w:rsidR="000E1D39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D39">
              <w:rPr>
                <w:rFonts w:ascii="Times New Roman" w:hAnsi="Times New Roman" w:cs="Times New Roman"/>
                <w:sz w:val="28"/>
                <w:szCs w:val="28"/>
              </w:rPr>
              <w:t>отцы, матери, родные братья или сестры которых, являясь военнослужащими, лицами начальствующего и рядового состава органов внутренних дел,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Следственного комитета Республики Беларусь, Государственного комитета судебных экспертиз Республики Беларусь,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органов финансовых расследований, органов и подразделений по чрезвычайным ситуациям, погибли или умерли либо стали инвалидами I или II группы в результате увечья (ранения, травмы, контузии), заболевания, полученных при исполнении обязанностей военной службы (служебных</w:t>
            </w:r>
            <w:proofErr w:type="gramEnd"/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обязанностей), а также из числа детей-сирот и детей, оставшихся без попечения родителей. Граждане, имеющие право на освобождение от призыва по этому основанию, могут быть призваны на военную службу по их желанию;</w:t>
            </w:r>
          </w:p>
          <w:p w:rsidR="002E10D6" w:rsidRPr="000E1D39" w:rsidRDefault="002E10D6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трех и более детей;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прошедшие</w:t>
            </w:r>
            <w:proofErr w:type="gramEnd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военную службу или иным образом исполнившие воинскую обязанность в другом государстве.</w:t>
            </w:r>
          </w:p>
          <w:p w:rsidR="008E697D" w:rsidRPr="00FB1DF1" w:rsidRDefault="008E697D" w:rsidP="008E697D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Призыву на </w:t>
            </w:r>
            <w:r w:rsidR="00E8626A"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срочную </w:t>
            </w: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>военную службу</w:t>
            </w:r>
            <w:r w:rsidR="00307A70"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>, службу в резерве</w:t>
            </w: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подлежат граждане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отбывшие наказание в виде лишения свободы в исправительных учреждениях;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судимость;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судом применены принудительные меры безопасности и лечения, - в течение срока применения этих мер;</w:t>
            </w:r>
          </w:p>
          <w:p w:rsidR="008E697D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осуществляется уголовное преследование или уголовное дело передано прокурору для направления в суд либо 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судебное производство.</w:t>
            </w:r>
          </w:p>
          <w:p w:rsidR="000E1D39" w:rsidRPr="00A45635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>Отсрочка от призыва на срочную военную службу</w:t>
            </w:r>
            <w:r w:rsidR="00307A70"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>, службу в резерве</w:t>
            </w:r>
            <w:r w:rsidRPr="00A45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предоставляется гражданам: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по состоянию здоровья;</w:t>
            </w:r>
          </w:p>
          <w:p w:rsidR="000E1D39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для продолжения образования;</w:t>
            </w:r>
          </w:p>
          <w:p w:rsidR="00BD2632" w:rsidRPr="00FB1DF1" w:rsidRDefault="00BD2632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прохождения интернатуры и сдачи квалификационного экзамена по специальности интернатуры;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по семейному положению;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для получения военно-технических специальностей;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в связи с осуществлением депутатских полномочий;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на основании указов Президента Республики Беларусь.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Отсрочка от призыва на срочную военную службу</w:t>
            </w:r>
            <w:r w:rsidR="00307A70">
              <w:rPr>
                <w:rFonts w:ascii="Times New Roman" w:hAnsi="Times New Roman" w:cs="Times New Roman"/>
                <w:sz w:val="28"/>
                <w:szCs w:val="28"/>
              </w:rPr>
              <w:t>, службу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здоровья предоставляется гражданам, признанным в установленном порядке временно негодными к военной службе по состоянию здоровья, на срок до одного года.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Отсрочка от призыва на срочную военную службу</w:t>
            </w:r>
            <w:r w:rsidR="00307A70">
              <w:rPr>
                <w:rFonts w:ascii="Times New Roman" w:hAnsi="Times New Roman" w:cs="Times New Roman"/>
                <w:sz w:val="28"/>
                <w:szCs w:val="28"/>
              </w:rPr>
              <w:t>, службу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продолжения образования предоставляется</w:t>
            </w:r>
            <w:r w:rsidR="002D6CA1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обучения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1D39" w:rsidRPr="000E1D39" w:rsidRDefault="002E10D6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1D39" w:rsidRPr="000E1D39">
              <w:rPr>
                <w:rFonts w:ascii="Times New Roman" w:hAnsi="Times New Roman" w:cs="Times New Roman"/>
                <w:sz w:val="28"/>
                <w:szCs w:val="28"/>
              </w:rPr>
              <w:t>чащимся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1D39"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CA1">
              <w:rPr>
                <w:rFonts w:ascii="Times New Roman" w:hAnsi="Times New Roman" w:cs="Times New Roman"/>
                <w:sz w:val="28"/>
                <w:szCs w:val="28"/>
              </w:rPr>
              <w:t xml:space="preserve">получающим общее среднее </w:t>
            </w:r>
            <w:r w:rsidR="000E1D39" w:rsidRPr="000E1D39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1D39" w:rsidRPr="000E1D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1D39" w:rsidRPr="000E1D39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10D6"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получающим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CA1" w:rsidRPr="000E1D39">
              <w:rPr>
                <w:rFonts w:ascii="Times New Roman" w:hAnsi="Times New Roman" w:cs="Times New Roman"/>
                <w:sz w:val="28"/>
                <w:szCs w:val="28"/>
              </w:rPr>
              <w:t>профессионально-техническо</w:t>
            </w:r>
            <w:r w:rsidR="002D6C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6CA1"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2D6CA1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="002D6CA1"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е в очной форме получения образования</w:t>
            </w:r>
            <w:r w:rsidR="00BD2632">
              <w:rPr>
                <w:rFonts w:ascii="Times New Roman" w:hAnsi="Times New Roman" w:cs="Times New Roman"/>
                <w:sz w:val="28"/>
                <w:szCs w:val="28"/>
              </w:rPr>
              <w:t>, студентам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10D6"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0D6">
              <w:rPr>
                <w:rFonts w:ascii="Times New Roman" w:hAnsi="Times New Roman" w:cs="Times New Roman"/>
                <w:sz w:val="28"/>
                <w:szCs w:val="28"/>
              </w:rPr>
              <w:t>получающим высшее образование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 I ступени в очной форме получения образования;</w:t>
            </w:r>
          </w:p>
          <w:p w:rsidR="00492C03" w:rsidRPr="000E1D39" w:rsidRDefault="00492C03" w:rsidP="00492C03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гражданам, обучающимся в учреждениях образования в очной форме получения образования за границей, </w:t>
            </w:r>
            <w:r w:rsidR="002D6CA1">
              <w:rPr>
                <w:rFonts w:ascii="Times New Roman" w:hAnsi="Times New Roman" w:cs="Times New Roman"/>
                <w:sz w:val="28"/>
                <w:szCs w:val="28"/>
              </w:rPr>
              <w:t>в том числе по направлениям республиканских органов государственного управления (государственных организаций) в рамках реализации государственных программ</w:t>
            </w: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D39" w:rsidRDefault="002D6CA1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Отсрочка от призыва на срочную военную службу, службу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продолжения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гражданам один раз. Данное требование не распространяется на граждан </w:t>
            </w:r>
            <w:r w:rsidR="00797FA5">
              <w:rPr>
                <w:rFonts w:ascii="Times New Roman" w:hAnsi="Times New Roman" w:cs="Times New Roman"/>
                <w:sz w:val="28"/>
                <w:szCs w:val="28"/>
              </w:rPr>
              <w:t xml:space="preserve">получающих общее среднее </w:t>
            </w:r>
            <w:r w:rsidR="00797FA5" w:rsidRPr="000E1D39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="00797FA5">
              <w:rPr>
                <w:rFonts w:ascii="Times New Roman" w:hAnsi="Times New Roman" w:cs="Times New Roman"/>
                <w:sz w:val="28"/>
                <w:szCs w:val="28"/>
              </w:rPr>
              <w:t xml:space="preserve">е, а также </w:t>
            </w:r>
            <w:r w:rsidR="00797FA5" w:rsidRPr="000E1D39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797FA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97FA5" w:rsidRPr="000E1D39">
              <w:rPr>
                <w:rFonts w:ascii="Times New Roman" w:hAnsi="Times New Roman" w:cs="Times New Roman"/>
                <w:sz w:val="28"/>
                <w:szCs w:val="28"/>
              </w:rPr>
              <w:t>ся в учреждениях образования в очной форме получения образования за границей</w:t>
            </w:r>
            <w:r w:rsidR="00797FA5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республиканских органов государственного управления (государственных организаций) в рамках реализации государственных программ</w:t>
            </w:r>
            <w:r w:rsidR="000E1D39" w:rsidRPr="000E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632" w:rsidRPr="000E1D39" w:rsidRDefault="00BD2632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Отсрочка от призыва на срочную военную службу, службу в резерве для прохождения интернатуры и сдачи квалификационного экзамена по специальности интернатуры предоставляется врачам-интернам на период прохождения интернатуры и сдачи квалификационного экзамена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 интернатуры.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Отсрочка от призыва на срочную военную службу</w:t>
            </w:r>
            <w:r w:rsidR="00307A70">
              <w:rPr>
                <w:rFonts w:ascii="Times New Roman" w:hAnsi="Times New Roman" w:cs="Times New Roman"/>
                <w:sz w:val="28"/>
                <w:szCs w:val="28"/>
              </w:rPr>
              <w:t>, службу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по семейному положению предоставляется гражданам, имеющим: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нетрудоспособных родителей либо других членов семьи, нуждающихся по состоянию здоровья в соответствии с заключением врачебно-консультационной (медико-реабилитационной экспертной) комиссии в постороннем постоянном уходе (помощи, надзоре) и не находящихся на полном государственном обеспечении, - при отсутствии других трудоспособных лиц, проживающих на территории Республики Беларусь, обязанных в соответствии с законодательством Республики Беларусь содержать указанных членов семьи и заботиться о них независимо от того, проживают</w:t>
            </w:r>
            <w:proofErr w:type="gramEnd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они вместе с ними или отдельно, либо при наличии таких лиц, которые проходят срочную военную службу;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жену во время беременности, при наличии подтверждающих документов;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жену и ребенка в возрасте до трех лет;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жену - инвалида I или II группы;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ребенка-инвалида;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ребенка, воспитывающегося без матери;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двух детей;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мать (отца), не состоящую (не состоящего) в зарегистрированном браке и не имеющую (не имеющего) других трудоспособных детей, которая (который) имеет одного ребенка в возрасте до трех лет, или двоих и более детей в возрасте до 18 лет, или ребенка-инвалида в возрасте до 18 лет, или ребенка старше 18 лет, являющегося инвалидом I или II группы, либо мать со сроком беременности</w:t>
            </w:r>
            <w:proofErr w:type="gramEnd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28 недель и более, </w:t>
            </w:r>
            <w:proofErr w:type="gramStart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не состоит в зарегистрированном браке и не имеет других трудоспособных детей;</w:t>
            </w:r>
          </w:p>
          <w:p w:rsidR="000E1D39" w:rsidRPr="000E1D39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39">
              <w:rPr>
                <w:rFonts w:ascii="Times New Roman" w:hAnsi="Times New Roman" w:cs="Times New Roman"/>
                <w:sz w:val="28"/>
                <w:szCs w:val="28"/>
              </w:rPr>
              <w:t>одного или более родных братьев и сестер в возрасте до 18 лет либо старше 18 лет, если они являются учащимися учреждений общего среднего образования, учреждений профессионально-технического образования и учреждений среднего специального образования, или инвалидами I или II группы, - при отсутствии других лиц, которые могли бы взять их на содержание.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Нетрудоспособными родителями считаются отец </w:t>
            </w:r>
            <w:r w:rsidR="00CB59F7">
              <w:rPr>
                <w:rFonts w:ascii="Times New Roman" w:hAnsi="Times New Roman" w:cs="Times New Roman"/>
                <w:sz w:val="28"/>
                <w:szCs w:val="28"/>
              </w:rPr>
              <w:t>и мать, достигшие общеустановленного пенсионного возраста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, отец и мать - инвалиды I или II группы независимо от возраста. В случае</w:t>
            </w:r>
            <w:proofErr w:type="gramStart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если призыву на срочную военную службу, службу в резерве подлежат два сына одновременно, по желанию родителей или лиц, их заменяющих, отсрочка от призыва предоставляется 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одному из них.</w:t>
            </w:r>
          </w:p>
          <w:p w:rsidR="000E1D39" w:rsidRPr="00FB1DF1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Отсрочка от призыва на срочную военную службу</w:t>
            </w:r>
            <w:r w:rsidR="00307A70">
              <w:rPr>
                <w:rFonts w:ascii="Times New Roman" w:hAnsi="Times New Roman" w:cs="Times New Roman"/>
                <w:sz w:val="28"/>
                <w:szCs w:val="28"/>
              </w:rPr>
              <w:t>, службу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военно-технических специальностей предоставляется гражданам, обучающимся в соответствующих организациях по направлениям военных комиссариатов</w:t>
            </w:r>
            <w:r w:rsidR="00910C28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(обособленных подразделений)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, на период обучения.</w:t>
            </w:r>
          </w:p>
          <w:p w:rsidR="000E1D39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>Отсрочка от призыва на срочную военную службу</w:t>
            </w:r>
            <w:r w:rsidR="00307A70">
              <w:rPr>
                <w:rFonts w:ascii="Times New Roman" w:hAnsi="Times New Roman" w:cs="Times New Roman"/>
                <w:sz w:val="28"/>
                <w:szCs w:val="28"/>
              </w:rPr>
              <w:t>, службу в резерве</w:t>
            </w:r>
            <w:r w:rsidRPr="00FB1DF1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осуществлением гражданами депутатских полномочий предоставляется им на срок их полномочий.</w:t>
            </w:r>
          </w:p>
          <w:p w:rsidR="00910C28" w:rsidRDefault="00910C28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Граждане, не состоящие в запасе, утратившие основания, по которым они получили отсрочку от призыва на срочную военную службу, службу в резерве, а также не имеющие права на эту отсрочку или оснований для освобождения от призыва, п</w:t>
            </w:r>
            <w:r w:rsidR="00A45635">
              <w:rPr>
                <w:rFonts w:ascii="Times New Roman" w:hAnsi="Times New Roman" w:cs="Times New Roman"/>
                <w:sz w:val="28"/>
                <w:szCs w:val="28"/>
              </w:rPr>
              <w:t>редусмотренных статьей 31</w:t>
            </w:r>
            <w:r w:rsidR="0066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635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A45635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 w:rsidR="00A45635">
              <w:rPr>
                <w:rFonts w:ascii="Times New Roman" w:hAnsi="Times New Roman" w:cs="Times New Roman"/>
                <w:sz w:val="28"/>
                <w:szCs w:val="28"/>
              </w:rPr>
              <w:t>и Беларусь</w:t>
            </w:r>
            <w:r w:rsidR="00A45635" w:rsidRPr="007A7FFA">
              <w:rPr>
                <w:rFonts w:ascii="Times New Roman" w:hAnsi="Times New Roman" w:cs="Times New Roman"/>
                <w:sz w:val="28"/>
                <w:szCs w:val="28"/>
              </w:rPr>
              <w:t xml:space="preserve"> «О воинской обязанности и воинской службе»</w:t>
            </w:r>
            <w:r w:rsidR="009031CC">
              <w:rPr>
                <w:rFonts w:ascii="Times New Roman" w:hAnsi="Times New Roman" w:cs="Times New Roman"/>
                <w:sz w:val="28"/>
                <w:szCs w:val="28"/>
              </w:rPr>
              <w:t xml:space="preserve">, не призванные ранее на срочную военную службу, </w:t>
            </w:r>
            <w:r w:rsidR="009031CC" w:rsidRPr="00661D75">
              <w:rPr>
                <w:rFonts w:ascii="Times New Roman" w:hAnsi="Times New Roman" w:cs="Times New Roman"/>
                <w:sz w:val="28"/>
                <w:szCs w:val="28"/>
              </w:rPr>
              <w:t>службу в резерве, призываются в порядке</w:t>
            </w:r>
            <w:proofErr w:type="gramEnd"/>
            <w:r w:rsidR="009031CC"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031CC" w:rsidRPr="00661D75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9031CC"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635" w:rsidRPr="00661D75">
              <w:rPr>
                <w:rFonts w:ascii="Times New Roman" w:hAnsi="Times New Roman" w:cs="Times New Roman"/>
                <w:sz w:val="28"/>
                <w:szCs w:val="28"/>
              </w:rPr>
              <w:t>Законом Республики Беларусь «О воинской обязанности и воинской службе»</w:t>
            </w:r>
            <w:r w:rsidR="009031CC" w:rsidRPr="00661D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76E" w:rsidRDefault="00C4076E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районной (городской) призывной комиссии может быть обжаловано гражданином в </w:t>
            </w:r>
            <w:r w:rsidR="00E21341">
              <w:rPr>
                <w:rFonts w:ascii="Times New Roman" w:hAnsi="Times New Roman" w:cs="Times New Roman"/>
                <w:sz w:val="28"/>
                <w:szCs w:val="28"/>
              </w:rPr>
              <w:t>Гродненскую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21341">
              <w:rPr>
                <w:rFonts w:ascii="Times New Roman" w:hAnsi="Times New Roman" w:cs="Times New Roman"/>
                <w:sz w:val="28"/>
                <w:szCs w:val="28"/>
              </w:rPr>
              <w:t xml:space="preserve">бластную призывную комиссию или в суд в недельный срок со дня принятия такого решения и объявления его гражданину, а в случае отсутствия гражданина на заседании призывной комиссии </w:t>
            </w:r>
            <w:r w:rsidR="008235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21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5CC">
              <w:rPr>
                <w:rFonts w:ascii="Times New Roman" w:hAnsi="Times New Roman" w:cs="Times New Roman"/>
                <w:sz w:val="28"/>
                <w:szCs w:val="28"/>
              </w:rPr>
              <w:t xml:space="preserve">в недельный срок со дня </w:t>
            </w:r>
            <w:r w:rsidR="008235CC" w:rsidRPr="001D443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им в </w:t>
            </w:r>
            <w:r w:rsidR="00986B5B">
              <w:rPr>
                <w:rFonts w:ascii="Times New Roman" w:hAnsi="Times New Roman" w:cs="Times New Roman"/>
                <w:sz w:val="28"/>
                <w:szCs w:val="28"/>
              </w:rPr>
              <w:t>обособленной группе Берестовицкого района</w:t>
            </w:r>
            <w:r w:rsidR="008235CC">
              <w:rPr>
                <w:rFonts w:ascii="Times New Roman" w:hAnsi="Times New Roman" w:cs="Times New Roman"/>
                <w:sz w:val="28"/>
                <w:szCs w:val="28"/>
              </w:rPr>
              <w:t xml:space="preserve"> копии этого решения, выдаваемой гражданину под роспись.</w:t>
            </w:r>
            <w:proofErr w:type="gramEnd"/>
          </w:p>
          <w:p w:rsidR="00661D75" w:rsidRPr="008235CC" w:rsidRDefault="00661D75" w:rsidP="00661D75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5CC">
              <w:rPr>
                <w:rFonts w:ascii="Times New Roman" w:hAnsi="Times New Roman" w:cs="Times New Roman"/>
                <w:sz w:val="28"/>
                <w:szCs w:val="28"/>
              </w:rPr>
              <w:t>С гражданами, которым предоставлена отсрочка от призыва на срочную военную службу, службу в резерве (за исключением граждан, которым предоставлена отсрочка по состоянию здоровья), могут проводиться мероприятия по медицинскому освидетельствованию, медицинскому обследованию до истечения срока отсрочки от призыва.</w:t>
            </w:r>
          </w:p>
          <w:p w:rsidR="00661D75" w:rsidRDefault="00661D75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r w:rsidRPr="008235CC">
              <w:rPr>
                <w:sz w:val="28"/>
                <w:szCs w:val="28"/>
              </w:rPr>
              <w:t>Гражданам, имеющим право на отсрочку или освобождение от призыва на срочную военную службу, службу в резерве необходимо прибыть в военный комиссариат (обособленное подразделение) по месту жительства и представить документы</w:t>
            </w:r>
            <w:r w:rsidR="00C01E93">
              <w:rPr>
                <w:sz w:val="28"/>
                <w:szCs w:val="28"/>
              </w:rPr>
              <w:t>,</w:t>
            </w:r>
            <w:r w:rsidRPr="008235CC">
              <w:rPr>
                <w:sz w:val="28"/>
                <w:szCs w:val="28"/>
              </w:rPr>
              <w:t xml:space="preserve"> подтверждающее это право.</w:t>
            </w:r>
          </w:p>
          <w:p w:rsidR="000E1D39" w:rsidRPr="00661D75" w:rsidRDefault="000E1D39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75">
              <w:rPr>
                <w:rFonts w:ascii="Times New Roman" w:hAnsi="Times New Roman" w:cs="Times New Roman"/>
                <w:sz w:val="28"/>
                <w:szCs w:val="28"/>
              </w:rPr>
              <w:t>Граждане, имеющие право на отсрочку от при</w:t>
            </w:r>
            <w:r w:rsidR="001D4249" w:rsidRPr="00661D75">
              <w:rPr>
                <w:rFonts w:ascii="Times New Roman" w:hAnsi="Times New Roman" w:cs="Times New Roman"/>
                <w:sz w:val="28"/>
                <w:szCs w:val="28"/>
              </w:rPr>
              <w:t>зыва на срочную военную службу</w:t>
            </w:r>
            <w:r w:rsidRPr="00661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A70"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 службу в резерве</w:t>
            </w:r>
            <w:r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призваны на срочную военную службу, службу в резерве по их письменному заявлению.</w:t>
            </w:r>
          </w:p>
          <w:p w:rsidR="00661D75" w:rsidRDefault="0050374F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На службу в резерве </w:t>
            </w:r>
            <w:r w:rsidR="00A45635" w:rsidRPr="00661D75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статьи</w:t>
            </w:r>
            <w:r w:rsidR="00A45635" w:rsidRPr="00661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5635" w:rsidRPr="00661D7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45635" w:rsidRPr="00661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5635" w:rsidRPr="00661D75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E03A86" w:rsidRPr="00661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5635"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635" w:rsidRPr="0066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Беларусь «О воинской обязанности и воинской службе»</w:t>
            </w:r>
            <w:r w:rsidR="00E03A86" w:rsidRPr="00661D75">
              <w:rPr>
                <w:rFonts w:ascii="Times New Roman" w:hAnsi="Times New Roman" w:cs="Times New Roman"/>
                <w:sz w:val="28"/>
                <w:szCs w:val="28"/>
              </w:rPr>
              <w:t xml:space="preserve"> призываются граждане, подлежащие призыву на срочную военную службу, в случае отсутствия потребности Вооруженных Сил, других воинских формирований в военнослужащих срочной военной службы. </w:t>
            </w:r>
          </w:p>
          <w:p w:rsidR="0050374F" w:rsidRPr="00A45635" w:rsidRDefault="00E03A86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службу в резерве </w:t>
            </w:r>
            <w:r w:rsidR="0050374F" w:rsidRPr="00661D75">
              <w:rPr>
                <w:rFonts w:ascii="Times New Roman" w:hAnsi="Times New Roman" w:cs="Times New Roman"/>
                <w:b/>
                <w:sz w:val="28"/>
                <w:szCs w:val="28"/>
              </w:rPr>
              <w:t>в первую очередь будут направляться граждане:</w:t>
            </w:r>
          </w:p>
          <w:p w:rsidR="0050374F" w:rsidRDefault="0050374F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 сложное семейное положение, но не имеющие по этой причине права на отсрочку от призыва, в том числе имеющие жену и ребенка старше трех лет;</w:t>
            </w:r>
          </w:p>
          <w:p w:rsidR="0050374F" w:rsidRDefault="002016C0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высококвалифицированные работники организаций, деятелей науки и культуры, имеющие ходатайства в адрес призывных комиссий от руководителей соответствующих республиканских органов государственного управления, облисполкомов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6C0" w:rsidRDefault="002016C0" w:rsidP="000E1D39">
            <w:pPr>
              <w:pStyle w:val="ConsPlusNormal"/>
              <w:widowControl/>
              <w:spacing w:line="28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с высшим образованием, имеющие ходатайства от руководителей местных исполнительных и распорядитель</w:t>
            </w:r>
            <w:r w:rsidR="00661D75">
              <w:rPr>
                <w:rFonts w:ascii="Times New Roman" w:hAnsi="Times New Roman" w:cs="Times New Roman"/>
                <w:sz w:val="28"/>
                <w:szCs w:val="28"/>
              </w:rPr>
              <w:t>ных органов в сфере образования.</w:t>
            </w:r>
          </w:p>
          <w:p w:rsidR="00661D75" w:rsidRPr="00661D75" w:rsidRDefault="00661D75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r w:rsidRPr="00661D75">
              <w:rPr>
                <w:sz w:val="28"/>
                <w:szCs w:val="28"/>
              </w:rPr>
              <w:t xml:space="preserve">Редакцией Закона Республики Беларусь «О воинской обязанности и воинской службе с изменениями 2019 года  установлено, что в случае уклонения граждан, не состоящих в запасе, от призыва на срочную военную службу, службу в резерве до достижения 27-летнего возраста или неисполнения ими обязанностей по воинскому учету, </w:t>
            </w:r>
            <w:proofErr w:type="gramStart"/>
            <w:r w:rsidRPr="00661D75">
              <w:rPr>
                <w:sz w:val="28"/>
                <w:szCs w:val="28"/>
              </w:rPr>
              <w:t>в следствие</w:t>
            </w:r>
            <w:proofErr w:type="gramEnd"/>
            <w:r w:rsidRPr="00661D75">
              <w:rPr>
                <w:sz w:val="28"/>
                <w:szCs w:val="28"/>
              </w:rPr>
              <w:t xml:space="preserve"> чего стало невозможным их оповещение о необходимости явки на мероприятия по призыву на срочную военную службу, службу в резерве, </w:t>
            </w:r>
            <w:r w:rsidR="00986B5B" w:rsidRPr="001D4432">
              <w:rPr>
                <w:sz w:val="28"/>
                <w:szCs w:val="28"/>
              </w:rPr>
              <w:t xml:space="preserve">районная </w:t>
            </w:r>
            <w:r w:rsidRPr="00661D75">
              <w:rPr>
                <w:sz w:val="28"/>
                <w:szCs w:val="28"/>
              </w:rPr>
              <w:t xml:space="preserve"> призывная комиссия при достижении такими гражданами 27-летнего возраста, с учетом совокупности обстоятельств, допущенных нарушений, может принять, а при установлении факта уклонения вступившим в законную  силу приговором суда – принимает  решение о признании их не прошедшими военную службу по призыву, не имея на то законных оснований. </w:t>
            </w:r>
          </w:p>
          <w:p w:rsidR="00661D75" w:rsidRDefault="00661D75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r w:rsidRPr="00661D75">
              <w:rPr>
                <w:sz w:val="28"/>
                <w:szCs w:val="28"/>
              </w:rPr>
              <w:t xml:space="preserve"> </w:t>
            </w:r>
            <w:proofErr w:type="gramStart"/>
            <w:r w:rsidRPr="00661D75">
              <w:rPr>
                <w:sz w:val="28"/>
                <w:szCs w:val="28"/>
              </w:rPr>
              <w:t>В соответствии с данным решением районной (городской) призывной комиссии на основании Закона Республики Беларусь от 23 июля 2019 года № 231-З «Об изменении законов по вопросам эффективного функционирования военной организации государства» указанные  граждане не могут быть приняты на государственную службу в Республике Беларусь, а также на службу в органы внутренних дел, органы и подразделения по чрезвычайным ситуациям, государственный комитет судебных экспертиз</w:t>
            </w:r>
            <w:proofErr w:type="gramEnd"/>
            <w:r w:rsidRPr="00661D75">
              <w:rPr>
                <w:sz w:val="28"/>
                <w:szCs w:val="28"/>
              </w:rPr>
              <w:t xml:space="preserve">, следственный </w:t>
            </w:r>
            <w:r w:rsidRPr="00661D75">
              <w:rPr>
                <w:sz w:val="28"/>
                <w:szCs w:val="28"/>
              </w:rPr>
              <w:lastRenderedPageBreak/>
              <w:t>комитет, органы финансовых расследований Комитета государственного контроля Республики Беларусь.</w:t>
            </w:r>
          </w:p>
          <w:p w:rsidR="008235CC" w:rsidRPr="00C01E93" w:rsidRDefault="008235CC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b/>
                <w:sz w:val="28"/>
                <w:szCs w:val="28"/>
              </w:rPr>
            </w:pPr>
            <w:r w:rsidRPr="00C01E93">
              <w:rPr>
                <w:b/>
                <w:sz w:val="28"/>
                <w:szCs w:val="28"/>
              </w:rPr>
              <w:t>Граждане, подлежащие призыву на срочную военную службу, службу в резерве обязаны:</w:t>
            </w:r>
          </w:p>
          <w:p w:rsidR="008235CC" w:rsidRDefault="008235CC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явиться по повесткам или направлениям военного комиссариата (обособленного подразделения) или иного органа, осуществляющего воинский учет, в </w:t>
            </w:r>
            <w:r w:rsidR="00CB653F">
              <w:rPr>
                <w:sz w:val="28"/>
                <w:szCs w:val="28"/>
              </w:rPr>
              <w:t>военный комиссариат (обособленное подразделение) на медицинское освидетельствование, медицинское обследовании, заседание призывной комиссии, для отправки в воинские части для прохождения срочной военной службы, службы в резерве, получения направления в орган по труду, занятости и социальной защите по месту жительства, а также находиться в военном комиссариате</w:t>
            </w:r>
            <w:proofErr w:type="gramEnd"/>
            <w:r w:rsidR="00CB653F">
              <w:rPr>
                <w:sz w:val="28"/>
                <w:szCs w:val="28"/>
              </w:rPr>
              <w:t xml:space="preserve"> (</w:t>
            </w:r>
            <w:proofErr w:type="gramStart"/>
            <w:r w:rsidR="00CB653F">
              <w:rPr>
                <w:sz w:val="28"/>
                <w:szCs w:val="28"/>
              </w:rPr>
              <w:t>обособленном подразделении), на призывном (сборном) пункте до отправки их к месту срочной военной службы, службы в резерве, получения направления  в орган по труду, занятости и социальной защите по месту жительства</w:t>
            </w:r>
            <w:r w:rsidR="007D7A1C">
              <w:rPr>
                <w:sz w:val="28"/>
                <w:szCs w:val="28"/>
              </w:rPr>
              <w:t>;</w:t>
            </w:r>
            <w:proofErr w:type="gramEnd"/>
          </w:p>
          <w:p w:rsidR="007D7A1C" w:rsidRDefault="00340AA6" w:rsidP="00661D75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повестки или направления военного комиссариата (обособленного подразделения) или иного органа, осуществляющего воинский учет, под расписку.</w:t>
            </w:r>
          </w:p>
          <w:p w:rsidR="00C01E93" w:rsidRPr="000E1D39" w:rsidRDefault="00C01E93" w:rsidP="00C01E93">
            <w:pPr>
              <w:tabs>
                <w:tab w:val="left" w:pos="349"/>
                <w:tab w:val="left" w:pos="649"/>
              </w:tabs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0E1D39">
              <w:rPr>
                <w:sz w:val="28"/>
                <w:szCs w:val="28"/>
              </w:rPr>
              <w:t xml:space="preserve">Граждане, подлежащие призыву на </w:t>
            </w:r>
            <w:r>
              <w:rPr>
                <w:sz w:val="28"/>
                <w:szCs w:val="28"/>
              </w:rPr>
              <w:t xml:space="preserve">срочную </w:t>
            </w:r>
            <w:r w:rsidRPr="000E1D39">
              <w:rPr>
                <w:sz w:val="28"/>
                <w:szCs w:val="28"/>
              </w:rPr>
              <w:t>военную службу</w:t>
            </w:r>
            <w:r>
              <w:rPr>
                <w:sz w:val="28"/>
                <w:szCs w:val="28"/>
              </w:rPr>
              <w:t xml:space="preserve">, службу в резерве и </w:t>
            </w:r>
            <w:r w:rsidRPr="000E1D39">
              <w:rPr>
                <w:sz w:val="28"/>
                <w:szCs w:val="28"/>
              </w:rPr>
              <w:t xml:space="preserve">не явившиеся на мероприятия по призыву на </w:t>
            </w:r>
            <w:r>
              <w:rPr>
                <w:sz w:val="28"/>
                <w:szCs w:val="28"/>
              </w:rPr>
              <w:t xml:space="preserve">срочную </w:t>
            </w:r>
            <w:r w:rsidRPr="000E1D39">
              <w:rPr>
                <w:sz w:val="28"/>
                <w:szCs w:val="28"/>
              </w:rPr>
              <w:t>военную службу</w:t>
            </w:r>
            <w:r>
              <w:rPr>
                <w:sz w:val="28"/>
                <w:szCs w:val="28"/>
              </w:rPr>
              <w:t>, службу в резерве</w:t>
            </w:r>
            <w:r w:rsidRPr="000E1D39">
              <w:rPr>
                <w:sz w:val="28"/>
                <w:szCs w:val="28"/>
              </w:rPr>
              <w:t xml:space="preserve"> по повесткам или направлениям военного комиссариата</w:t>
            </w:r>
            <w:r>
              <w:rPr>
                <w:sz w:val="28"/>
                <w:szCs w:val="28"/>
              </w:rPr>
              <w:t xml:space="preserve"> (обособленного подразделения</w:t>
            </w:r>
            <w:r w:rsidRPr="00135CF4">
              <w:rPr>
                <w:sz w:val="28"/>
                <w:szCs w:val="28"/>
              </w:rPr>
              <w:t>), обязаны в течение пяти рабочих дней</w:t>
            </w:r>
            <w:r w:rsidRPr="000E1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 дня</w:t>
            </w:r>
            <w:r w:rsidRPr="000E1D39">
              <w:rPr>
                <w:sz w:val="28"/>
                <w:szCs w:val="28"/>
              </w:rPr>
              <w:t xml:space="preserve"> окончани</w:t>
            </w:r>
            <w:r>
              <w:rPr>
                <w:sz w:val="28"/>
                <w:szCs w:val="28"/>
              </w:rPr>
              <w:t>я</w:t>
            </w:r>
            <w:r w:rsidRPr="000E1D39">
              <w:rPr>
                <w:sz w:val="28"/>
                <w:szCs w:val="28"/>
              </w:rPr>
              <w:t xml:space="preserve"> обстоятельств, препятствовавших их явке на указанные мероприятия, прибыть в военный комиссариат</w:t>
            </w:r>
            <w:r>
              <w:rPr>
                <w:sz w:val="28"/>
                <w:szCs w:val="28"/>
              </w:rPr>
              <w:t xml:space="preserve"> (обособленное подразделение)</w:t>
            </w:r>
            <w:r w:rsidRPr="000E1D39">
              <w:rPr>
                <w:sz w:val="28"/>
                <w:szCs w:val="28"/>
              </w:rPr>
              <w:t>, в котором состоят на воинском учете</w:t>
            </w:r>
            <w:proofErr w:type="gramEnd"/>
            <w:r w:rsidRPr="000E1D39">
              <w:rPr>
                <w:sz w:val="28"/>
                <w:szCs w:val="28"/>
              </w:rPr>
              <w:t>, и представить документы, подтверждающие причины неявки.</w:t>
            </w:r>
          </w:p>
          <w:p w:rsidR="00C01E93" w:rsidRPr="004F75F5" w:rsidRDefault="00C01E93" w:rsidP="00C01E93">
            <w:pPr>
              <w:pStyle w:val="point"/>
              <w:rPr>
                <w:b/>
              </w:rPr>
            </w:pPr>
            <w:r w:rsidRPr="004F75F5">
              <w:rPr>
                <w:b/>
              </w:rPr>
              <w:t xml:space="preserve">Уважительными причинами неявки на мероприятия призыва являются: </w:t>
            </w:r>
          </w:p>
          <w:p w:rsidR="00C01E93" w:rsidRPr="004F75F5" w:rsidRDefault="00C01E93" w:rsidP="00C01E93">
            <w:pPr>
              <w:pStyle w:val="newncpi"/>
            </w:pPr>
            <w:r w:rsidRPr="004F75F5">
              <w:t>увечье (ранение, травма, контузия) или заболевание гражданина, связанное с утратой им трудоспособности;</w:t>
            </w:r>
          </w:p>
          <w:p w:rsidR="00C01E93" w:rsidRPr="004F75F5" w:rsidRDefault="00C01E93" w:rsidP="00C01E93">
            <w:pPr>
              <w:pStyle w:val="newncpi"/>
            </w:pPr>
            <w:proofErr w:type="gramStart"/>
            <w:r w:rsidRPr="004F75F5">
              <w:t>тяжелое состояние здоровья отца, матери, отчима, мачехи, жены, сына, дочери, родных брата или сестры, деда, бабки, опекуна гражданина либо участие в похоронах указанных лиц;</w:t>
            </w:r>
            <w:proofErr w:type="gramEnd"/>
          </w:p>
          <w:p w:rsidR="00C01E93" w:rsidRPr="004F75F5" w:rsidRDefault="00C01E93" w:rsidP="00C01E93">
            <w:pPr>
              <w:pStyle w:val="newncpi"/>
            </w:pPr>
            <w:r w:rsidRPr="004F75F5">
              <w:t xml:space="preserve">препятствие, возникшее в результате действия непреодолимой силы, или иное </w:t>
            </w:r>
            <w:r w:rsidRPr="004F75F5">
              <w:lastRenderedPageBreak/>
              <w:t>обстоятельство, не зависящее от воли гражданина;</w:t>
            </w:r>
          </w:p>
          <w:p w:rsidR="00C01E93" w:rsidRPr="004F75F5" w:rsidRDefault="00C01E93" w:rsidP="00C01E93">
            <w:pPr>
              <w:pStyle w:val="newncpi"/>
            </w:pPr>
            <w:r w:rsidRPr="004F75F5">
              <w:t>иные причины, признанные уважительными призывной комиссией или судом.</w:t>
            </w:r>
          </w:p>
          <w:p w:rsidR="00C01E93" w:rsidRPr="004F75F5" w:rsidRDefault="00C01E93" w:rsidP="00C01E93">
            <w:pPr>
              <w:pStyle w:val="newncpi"/>
            </w:pPr>
            <w:r w:rsidRPr="004F75F5">
              <w:t>Причины неявки должны быть подтверждены документами соответствующих органов.</w:t>
            </w:r>
          </w:p>
          <w:p w:rsidR="00636778" w:rsidRPr="004F75F5" w:rsidRDefault="00636778" w:rsidP="00C01E93">
            <w:pPr>
              <w:pStyle w:val="newncpi"/>
            </w:pPr>
            <w:proofErr w:type="gramStart"/>
            <w:r w:rsidRPr="004F75F5">
              <w:t>Законом Республики Беларусь от 23 июля 2019 года № 231-З «Об изменении законов по вопросам эффективного функционирования военной организации государства» внесены изменения в пункт 4 статьи 88 Кодекса Республики Беларусь о том, что выпускники, которым место работы предоставлено путем распределения,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</w:t>
            </w:r>
            <w:proofErr w:type="gramEnd"/>
            <w:r w:rsidRPr="004F75F5">
              <w:t xml:space="preserve"> подготовке специалиста (рабочего, служащего), добровольно поступившие на военную службу по контракту в Вооруженные Силы Республики Беларусь, другие войска и воинские формирования Республики Беларусь и прослужившие не менее срока обязательной работы, освобождаются от возмещения в </w:t>
            </w:r>
            <w:proofErr w:type="gramStart"/>
            <w:r w:rsidRPr="004F75F5">
              <w:t>республиканский</w:t>
            </w:r>
            <w:proofErr w:type="gramEnd"/>
            <w:r w:rsidRPr="004F75F5">
              <w:t xml:space="preserve"> и (или) местные бюджеты средств, затраченных государством на их подготовку.</w:t>
            </w:r>
          </w:p>
          <w:p w:rsidR="00555D3B" w:rsidRPr="004F75F5" w:rsidRDefault="0045755B" w:rsidP="00661D75">
            <w:pPr>
              <w:tabs>
                <w:tab w:val="left" w:pos="349"/>
                <w:tab w:val="left" w:pos="649"/>
              </w:tabs>
              <w:ind w:firstLine="459"/>
              <w:jc w:val="both"/>
            </w:pPr>
            <w:r w:rsidRPr="004F75F5">
              <w:t xml:space="preserve">Консультации по вопросам призыва </w:t>
            </w:r>
            <w:r w:rsidR="00661D75" w:rsidRPr="004F75F5">
              <w:t xml:space="preserve">граждан </w:t>
            </w:r>
            <w:r w:rsidRPr="004F75F5">
              <w:t>на срочную военную службу</w:t>
            </w:r>
            <w:r w:rsidR="00934B75" w:rsidRPr="004F75F5">
              <w:t xml:space="preserve">, службу в </w:t>
            </w:r>
            <w:r w:rsidR="00934B75" w:rsidRPr="001D4432">
              <w:t>резерве</w:t>
            </w:r>
            <w:r w:rsidRPr="001D4432">
              <w:t xml:space="preserve"> можно получить в </w:t>
            </w:r>
            <w:r w:rsidR="00986B5B" w:rsidRPr="001D4432">
              <w:t>обособленной</w:t>
            </w:r>
            <w:r w:rsidR="004F75F5" w:rsidRPr="001D4432">
              <w:t xml:space="preserve"> </w:t>
            </w:r>
            <w:r w:rsidR="00986B5B" w:rsidRPr="001D4432">
              <w:t>группе Берестовицкого района по адресу: г.п</w:t>
            </w:r>
            <w:proofErr w:type="gramStart"/>
            <w:r w:rsidR="00986B5B" w:rsidRPr="001D4432">
              <w:t>.Б</w:t>
            </w:r>
            <w:proofErr w:type="gramEnd"/>
            <w:r w:rsidR="00986B5B" w:rsidRPr="001D4432">
              <w:t>ерестовица, пл.Ратушная, 2, тел.8(01511)</w:t>
            </w:r>
            <w:r w:rsidR="0067529C">
              <w:t>43680</w:t>
            </w:r>
            <w:r w:rsidRPr="001D4432">
              <w:t>, и в военном комиссариате Гродненской области по адресу</w:t>
            </w:r>
            <w:r w:rsidR="00636778" w:rsidRPr="001D4432">
              <w:t xml:space="preserve">: </w:t>
            </w:r>
            <w:r w:rsidRPr="001D4432">
              <w:t>г.</w:t>
            </w:r>
            <w:r w:rsidR="00661D75" w:rsidRPr="001D4432">
              <w:t xml:space="preserve"> </w:t>
            </w:r>
            <w:r w:rsidRPr="001D4432">
              <w:t>Гродно, ул. Озерское шоссе</w:t>
            </w:r>
            <w:r w:rsidR="00AC7D04" w:rsidRPr="001D4432">
              <w:t>,</w:t>
            </w:r>
            <w:r w:rsidRPr="001D4432">
              <w:t xml:space="preserve"> 7, или по телефонам </w:t>
            </w:r>
            <w:r w:rsidR="00986B5B" w:rsidRPr="001D4432">
              <w:t>8(0152)</w:t>
            </w:r>
            <w:r w:rsidR="000F650B" w:rsidRPr="001D4432">
              <w:t>62</w:t>
            </w:r>
            <w:r w:rsidR="00661D75" w:rsidRPr="001D4432">
              <w:t>-</w:t>
            </w:r>
            <w:r w:rsidR="000F650B" w:rsidRPr="001D4432">
              <w:t>25</w:t>
            </w:r>
            <w:r w:rsidR="00661D75" w:rsidRPr="001D4432">
              <w:t>-</w:t>
            </w:r>
            <w:r w:rsidR="000F650B" w:rsidRPr="001D4432">
              <w:t>3</w:t>
            </w:r>
            <w:r w:rsidR="00661D75" w:rsidRPr="001D4432">
              <w:t>0</w:t>
            </w:r>
            <w:r w:rsidRPr="001D4432">
              <w:t xml:space="preserve">, </w:t>
            </w:r>
            <w:r w:rsidR="000F650B" w:rsidRPr="001D4432">
              <w:t>62</w:t>
            </w:r>
            <w:r w:rsidR="00661D75" w:rsidRPr="001D4432">
              <w:t>-</w:t>
            </w:r>
            <w:r w:rsidR="000F650B" w:rsidRPr="001D4432">
              <w:t>25</w:t>
            </w:r>
            <w:r w:rsidR="00661D75" w:rsidRPr="001D4432">
              <w:t>-</w:t>
            </w:r>
            <w:r w:rsidR="000F650B" w:rsidRPr="001D4432">
              <w:t>3</w:t>
            </w:r>
            <w:r w:rsidR="00661D75" w:rsidRPr="001D4432">
              <w:t>1</w:t>
            </w:r>
            <w:r w:rsidRPr="001D4432">
              <w:t>.</w:t>
            </w:r>
          </w:p>
          <w:p w:rsidR="00C01E93" w:rsidRPr="00A22DF2" w:rsidRDefault="00C01E93" w:rsidP="00C01E93">
            <w:pPr>
              <w:pStyle w:val="newncpi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05E88" w:rsidRPr="00A22DF2" w:rsidRDefault="00805E88" w:rsidP="00AD7F00">
            <w:pPr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9B54AC" w:rsidRPr="00A22DF2" w:rsidTr="00B3536F">
        <w:tc>
          <w:tcPr>
            <w:tcW w:w="594" w:type="dxa"/>
          </w:tcPr>
          <w:p w:rsidR="009B54AC" w:rsidRPr="00A22DF2" w:rsidRDefault="00A22DF2" w:rsidP="00AD7F00">
            <w:pPr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81" w:type="dxa"/>
          </w:tcPr>
          <w:p w:rsidR="009B54AC" w:rsidRPr="00A22DF2" w:rsidRDefault="00A52090" w:rsidP="00AD7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9B54AC" w:rsidRPr="00A22DF2">
              <w:rPr>
                <w:sz w:val="28"/>
                <w:szCs w:val="28"/>
              </w:rPr>
              <w:t xml:space="preserve"> граждан по военно-техническим специальностям.</w:t>
            </w:r>
          </w:p>
        </w:tc>
        <w:tc>
          <w:tcPr>
            <w:tcW w:w="9639" w:type="dxa"/>
          </w:tcPr>
          <w:p w:rsidR="00563C43" w:rsidRPr="00A22DF2" w:rsidRDefault="00563C43" w:rsidP="000E4E25">
            <w:pPr>
              <w:ind w:firstLine="742"/>
              <w:jc w:val="both"/>
              <w:rPr>
                <w:b/>
                <w:sz w:val="28"/>
                <w:szCs w:val="28"/>
              </w:rPr>
            </w:pPr>
            <w:r w:rsidRPr="00A22DF2">
              <w:rPr>
                <w:b/>
                <w:sz w:val="28"/>
                <w:szCs w:val="28"/>
              </w:rPr>
              <w:t>Подготовка граждан по военно-техническим специальностям в учебных организациях Республиканского государственного общественного объединения «ДОСААФ»</w:t>
            </w:r>
          </w:p>
          <w:p w:rsidR="00C955F5" w:rsidRPr="007E319F" w:rsidRDefault="00C955F5" w:rsidP="000E4E25">
            <w:pPr>
              <w:ind w:firstLine="742"/>
              <w:jc w:val="both"/>
              <w:rPr>
                <w:sz w:val="28"/>
                <w:szCs w:val="28"/>
              </w:rPr>
            </w:pPr>
            <w:r w:rsidRPr="007E319F">
              <w:rPr>
                <w:sz w:val="28"/>
                <w:szCs w:val="28"/>
              </w:rPr>
              <w:t>В Гродненской области подготовка граждан по вое</w:t>
            </w:r>
            <w:r w:rsidR="000F650B">
              <w:rPr>
                <w:sz w:val="28"/>
                <w:szCs w:val="28"/>
              </w:rPr>
              <w:t xml:space="preserve">нно-техническим специальностям </w:t>
            </w:r>
            <w:r w:rsidRPr="007E319F">
              <w:rPr>
                <w:sz w:val="28"/>
                <w:szCs w:val="28"/>
              </w:rPr>
              <w:t>водитель категории «В</w:t>
            </w:r>
            <w:proofErr w:type="gramStart"/>
            <w:r w:rsidRPr="007E319F">
              <w:rPr>
                <w:sz w:val="28"/>
                <w:szCs w:val="28"/>
              </w:rPr>
              <w:t>,С</w:t>
            </w:r>
            <w:proofErr w:type="gramEnd"/>
            <w:r w:rsidRPr="007E319F">
              <w:rPr>
                <w:sz w:val="28"/>
                <w:szCs w:val="28"/>
              </w:rPr>
              <w:t>»</w:t>
            </w:r>
            <w:r w:rsidR="000F650B">
              <w:rPr>
                <w:sz w:val="28"/>
                <w:szCs w:val="28"/>
              </w:rPr>
              <w:t xml:space="preserve"> (переподготовка с </w:t>
            </w:r>
            <w:r w:rsidR="000F650B" w:rsidRPr="007E319F">
              <w:rPr>
                <w:sz w:val="28"/>
                <w:szCs w:val="28"/>
              </w:rPr>
              <w:t>категории «В</w:t>
            </w:r>
            <w:r w:rsidR="000F650B">
              <w:rPr>
                <w:sz w:val="28"/>
                <w:szCs w:val="28"/>
              </w:rPr>
              <w:t>» на «</w:t>
            </w:r>
            <w:r w:rsidR="000F650B" w:rsidRPr="007E319F">
              <w:rPr>
                <w:sz w:val="28"/>
                <w:szCs w:val="28"/>
              </w:rPr>
              <w:t>С»</w:t>
            </w:r>
            <w:r w:rsidR="000F650B">
              <w:rPr>
                <w:sz w:val="28"/>
                <w:szCs w:val="28"/>
              </w:rPr>
              <w:t>)</w:t>
            </w:r>
            <w:r w:rsidRPr="007E319F">
              <w:rPr>
                <w:sz w:val="28"/>
                <w:szCs w:val="28"/>
              </w:rPr>
              <w:t xml:space="preserve"> проводится в </w:t>
            </w:r>
            <w:r w:rsidR="00CB59F7" w:rsidRPr="007E319F">
              <w:rPr>
                <w:sz w:val="28"/>
                <w:szCs w:val="28"/>
              </w:rPr>
              <w:t>районных организационных структурах</w:t>
            </w:r>
            <w:r w:rsidRPr="007E319F">
              <w:rPr>
                <w:sz w:val="28"/>
                <w:szCs w:val="28"/>
              </w:rPr>
              <w:t xml:space="preserve"> «ДОСААФ»</w:t>
            </w:r>
            <w:r w:rsidR="00CB59F7" w:rsidRPr="007E319F">
              <w:rPr>
                <w:sz w:val="28"/>
                <w:szCs w:val="28"/>
              </w:rPr>
              <w:t xml:space="preserve"> (далее – РОС «ДОСААФ» )</w:t>
            </w:r>
            <w:r w:rsidRPr="007E319F">
              <w:rPr>
                <w:sz w:val="28"/>
                <w:szCs w:val="28"/>
              </w:rPr>
              <w:t xml:space="preserve">. </w:t>
            </w:r>
            <w:proofErr w:type="gramStart"/>
            <w:r w:rsidRPr="001D4432">
              <w:rPr>
                <w:sz w:val="28"/>
                <w:szCs w:val="28"/>
              </w:rPr>
              <w:t xml:space="preserve">В Гродненской области существуют </w:t>
            </w:r>
            <w:r w:rsidR="00CB59F7" w:rsidRPr="001D4432">
              <w:rPr>
                <w:sz w:val="28"/>
                <w:szCs w:val="28"/>
              </w:rPr>
              <w:t>6</w:t>
            </w:r>
            <w:r w:rsidR="007E319F" w:rsidRPr="001D4432">
              <w:rPr>
                <w:sz w:val="28"/>
                <w:szCs w:val="28"/>
              </w:rPr>
              <w:t xml:space="preserve"> </w:t>
            </w:r>
            <w:r w:rsidRPr="001D4432">
              <w:rPr>
                <w:sz w:val="28"/>
                <w:szCs w:val="28"/>
              </w:rPr>
              <w:t xml:space="preserve"> </w:t>
            </w:r>
            <w:r w:rsidR="007E319F" w:rsidRPr="001D4432">
              <w:rPr>
                <w:sz w:val="28"/>
                <w:szCs w:val="28"/>
              </w:rPr>
              <w:t>РОС «ДОСААФ»</w:t>
            </w:r>
            <w:r w:rsidR="00D725CC" w:rsidRPr="001D4432">
              <w:rPr>
                <w:sz w:val="28"/>
                <w:szCs w:val="28"/>
              </w:rPr>
              <w:t>,</w:t>
            </w:r>
            <w:r w:rsidRPr="001D4432">
              <w:rPr>
                <w:sz w:val="28"/>
                <w:szCs w:val="28"/>
              </w:rPr>
              <w:t xml:space="preserve"> которые проводят подготовку граждан для Вооруженных Сил других войск и воинских формирований Республики Беларусь, такие как Гродненская</w:t>
            </w:r>
            <w:r w:rsidR="007E319F" w:rsidRPr="001D4432">
              <w:rPr>
                <w:sz w:val="28"/>
                <w:szCs w:val="28"/>
              </w:rPr>
              <w:t xml:space="preserve"> РОС «ДОСААФ», </w:t>
            </w:r>
            <w:r w:rsidRPr="001D4432">
              <w:rPr>
                <w:sz w:val="28"/>
                <w:szCs w:val="28"/>
              </w:rPr>
              <w:t xml:space="preserve"> </w:t>
            </w:r>
            <w:r w:rsidR="000F6AC3" w:rsidRPr="001D4432">
              <w:rPr>
                <w:sz w:val="28"/>
                <w:szCs w:val="28"/>
              </w:rPr>
              <w:t xml:space="preserve">Волковысская </w:t>
            </w:r>
            <w:r w:rsidR="007E319F" w:rsidRPr="001D4432">
              <w:rPr>
                <w:sz w:val="28"/>
                <w:szCs w:val="28"/>
              </w:rPr>
              <w:t>РОС «ДОСААФ»</w:t>
            </w:r>
            <w:r w:rsidR="000F6AC3" w:rsidRPr="001D4432">
              <w:rPr>
                <w:sz w:val="28"/>
                <w:szCs w:val="28"/>
              </w:rPr>
              <w:t xml:space="preserve">, </w:t>
            </w:r>
            <w:proofErr w:type="spellStart"/>
            <w:r w:rsidR="000F6AC3" w:rsidRPr="001D4432">
              <w:rPr>
                <w:sz w:val="28"/>
                <w:szCs w:val="28"/>
              </w:rPr>
              <w:t>Лидск</w:t>
            </w:r>
            <w:r w:rsidR="007E319F" w:rsidRPr="001D4432">
              <w:rPr>
                <w:sz w:val="28"/>
                <w:szCs w:val="28"/>
              </w:rPr>
              <w:t>о-Березовская</w:t>
            </w:r>
            <w:proofErr w:type="spellEnd"/>
            <w:r w:rsidR="007E319F" w:rsidRPr="001D4432">
              <w:rPr>
                <w:sz w:val="28"/>
                <w:szCs w:val="28"/>
              </w:rPr>
              <w:t xml:space="preserve"> РОС «ДОСААФ», </w:t>
            </w:r>
            <w:r w:rsidR="000F6AC3" w:rsidRPr="001D4432">
              <w:rPr>
                <w:sz w:val="28"/>
                <w:szCs w:val="28"/>
              </w:rPr>
              <w:t xml:space="preserve"> </w:t>
            </w:r>
            <w:proofErr w:type="spellStart"/>
            <w:r w:rsidR="000F6AC3" w:rsidRPr="001D4432">
              <w:rPr>
                <w:sz w:val="28"/>
                <w:szCs w:val="28"/>
              </w:rPr>
              <w:t>Ошмянская</w:t>
            </w:r>
            <w:proofErr w:type="spellEnd"/>
            <w:r w:rsidR="000F6AC3" w:rsidRPr="001D4432">
              <w:rPr>
                <w:sz w:val="28"/>
                <w:szCs w:val="28"/>
              </w:rPr>
              <w:t xml:space="preserve"> </w:t>
            </w:r>
            <w:r w:rsidR="007E319F" w:rsidRPr="001D4432">
              <w:rPr>
                <w:sz w:val="28"/>
                <w:szCs w:val="28"/>
              </w:rPr>
              <w:t xml:space="preserve">РОС «ДОСААФ», Слонимская РОС «ДОСААФ» и </w:t>
            </w:r>
            <w:proofErr w:type="spellStart"/>
            <w:r w:rsidR="007E319F" w:rsidRPr="001D4432">
              <w:rPr>
                <w:sz w:val="28"/>
                <w:szCs w:val="28"/>
              </w:rPr>
              <w:t>Сморгонская</w:t>
            </w:r>
            <w:proofErr w:type="spellEnd"/>
            <w:r w:rsidR="007E319F" w:rsidRPr="001D4432">
              <w:rPr>
                <w:sz w:val="28"/>
                <w:szCs w:val="28"/>
              </w:rPr>
              <w:t xml:space="preserve"> РОС «ДОСААФ»</w:t>
            </w:r>
            <w:r w:rsidR="000F6AC3" w:rsidRPr="001D4432">
              <w:rPr>
                <w:sz w:val="28"/>
                <w:szCs w:val="28"/>
              </w:rPr>
              <w:t>.</w:t>
            </w:r>
            <w:proofErr w:type="gramEnd"/>
          </w:p>
          <w:p w:rsidR="00C955F5" w:rsidRPr="007E319F" w:rsidRDefault="00C955F5" w:rsidP="000E4E25">
            <w:pPr>
              <w:ind w:firstLine="742"/>
              <w:jc w:val="both"/>
              <w:rPr>
                <w:sz w:val="28"/>
                <w:szCs w:val="28"/>
              </w:rPr>
            </w:pPr>
            <w:r w:rsidRPr="007E319F">
              <w:rPr>
                <w:sz w:val="28"/>
                <w:szCs w:val="28"/>
              </w:rPr>
              <w:t>Учебные организации комплект</w:t>
            </w:r>
            <w:r w:rsidR="000F6AC3" w:rsidRPr="007E319F">
              <w:rPr>
                <w:sz w:val="28"/>
                <w:szCs w:val="28"/>
              </w:rPr>
              <w:t xml:space="preserve">уются </w:t>
            </w:r>
            <w:r w:rsidRPr="007E319F">
              <w:rPr>
                <w:sz w:val="28"/>
                <w:szCs w:val="28"/>
              </w:rPr>
              <w:t xml:space="preserve">призывниками, подлежащими очередному призыву на срочную военную службу и отвечающими </w:t>
            </w:r>
            <w:r w:rsidRPr="007E319F">
              <w:rPr>
                <w:sz w:val="28"/>
                <w:szCs w:val="28"/>
              </w:rPr>
              <w:lastRenderedPageBreak/>
              <w:t xml:space="preserve">требованиям службы в </w:t>
            </w:r>
            <w:r w:rsidR="000F6AC3" w:rsidRPr="007E319F">
              <w:rPr>
                <w:sz w:val="28"/>
                <w:szCs w:val="28"/>
              </w:rPr>
              <w:t>Вооруженных Силах, других войсках и воинских формированиях</w:t>
            </w:r>
            <w:r w:rsidRPr="007E319F">
              <w:rPr>
                <w:sz w:val="28"/>
                <w:szCs w:val="28"/>
              </w:rPr>
              <w:t>.</w:t>
            </w:r>
          </w:p>
          <w:p w:rsidR="00C955F5" w:rsidRDefault="00C955F5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proofErr w:type="gramStart"/>
            <w:r w:rsidRPr="00A22DF2">
              <w:rPr>
                <w:sz w:val="28"/>
                <w:szCs w:val="28"/>
              </w:rPr>
              <w:t>До направления призывников на обучение в учебные организации пров</w:t>
            </w:r>
            <w:r w:rsidR="000F6AC3" w:rsidRPr="00A22DF2">
              <w:rPr>
                <w:sz w:val="28"/>
                <w:szCs w:val="28"/>
              </w:rPr>
              <w:t>одится</w:t>
            </w:r>
            <w:r w:rsidRPr="00A22DF2">
              <w:rPr>
                <w:sz w:val="28"/>
                <w:szCs w:val="28"/>
              </w:rPr>
              <w:t xml:space="preserve"> медицинское освидетельствование, для определения категории годности к военной службе и к управлению механическим транспортным средством категорий «В, С» по состоянию здоровья.</w:t>
            </w:r>
            <w:proofErr w:type="gramEnd"/>
          </w:p>
          <w:p w:rsidR="00C955F5" w:rsidRPr="00A22DF2" w:rsidRDefault="00C955F5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Предварительный отбор призывников для укомплектования учебных организаций проводит</w:t>
            </w:r>
            <w:r w:rsidR="00FF3D47">
              <w:rPr>
                <w:sz w:val="28"/>
                <w:szCs w:val="28"/>
              </w:rPr>
              <w:t>ся</w:t>
            </w:r>
            <w:r w:rsidRPr="00A22DF2">
              <w:rPr>
                <w:sz w:val="28"/>
                <w:szCs w:val="28"/>
              </w:rPr>
              <w:t xml:space="preserve"> с необходимым резервом для полного выполнения задания на подготовку.</w:t>
            </w:r>
          </w:p>
          <w:p w:rsidR="00C955F5" w:rsidRPr="00A22DF2" w:rsidRDefault="000F6AC3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Н</w:t>
            </w:r>
            <w:r w:rsidR="00C955F5" w:rsidRPr="00A22DF2">
              <w:rPr>
                <w:sz w:val="28"/>
                <w:szCs w:val="28"/>
              </w:rPr>
              <w:t xml:space="preserve">а подготовку водителей </w:t>
            </w:r>
            <w:r w:rsidR="00C63FC3" w:rsidRPr="00A22DF2">
              <w:rPr>
                <w:sz w:val="28"/>
                <w:szCs w:val="28"/>
              </w:rPr>
              <w:t>не</w:t>
            </w:r>
            <w:r w:rsidRPr="00A22DF2">
              <w:rPr>
                <w:sz w:val="28"/>
                <w:szCs w:val="28"/>
              </w:rPr>
              <w:t xml:space="preserve"> направля</w:t>
            </w:r>
            <w:r w:rsidR="00C63FC3" w:rsidRPr="00A22DF2">
              <w:rPr>
                <w:sz w:val="28"/>
                <w:szCs w:val="28"/>
              </w:rPr>
              <w:t>ются</w:t>
            </w:r>
            <w:r w:rsidRPr="00A22DF2">
              <w:rPr>
                <w:sz w:val="28"/>
                <w:szCs w:val="28"/>
              </w:rPr>
              <w:t xml:space="preserve"> </w:t>
            </w:r>
            <w:r w:rsidR="00C955F5" w:rsidRPr="00A22DF2">
              <w:rPr>
                <w:sz w:val="28"/>
                <w:szCs w:val="28"/>
              </w:rPr>
              <w:t>призывник</w:t>
            </w:r>
            <w:r w:rsidR="00C63FC3" w:rsidRPr="00A22DF2">
              <w:rPr>
                <w:sz w:val="28"/>
                <w:szCs w:val="28"/>
              </w:rPr>
              <w:t>и</w:t>
            </w:r>
            <w:r w:rsidR="00C955F5" w:rsidRPr="00A22DF2">
              <w:rPr>
                <w:sz w:val="28"/>
                <w:szCs w:val="28"/>
              </w:rPr>
              <w:t>, имеющи</w:t>
            </w:r>
            <w:r w:rsidR="00C63FC3" w:rsidRPr="00A22DF2">
              <w:rPr>
                <w:sz w:val="28"/>
                <w:szCs w:val="28"/>
              </w:rPr>
              <w:t>е</w:t>
            </w:r>
            <w:r w:rsidR="00C955F5" w:rsidRPr="00A22DF2">
              <w:rPr>
                <w:sz w:val="28"/>
                <w:szCs w:val="28"/>
              </w:rPr>
              <w:t xml:space="preserve"> судимост</w:t>
            </w:r>
            <w:r w:rsidR="00C63FC3" w:rsidRPr="00A22DF2">
              <w:rPr>
                <w:sz w:val="28"/>
                <w:szCs w:val="28"/>
              </w:rPr>
              <w:t>ь</w:t>
            </w:r>
            <w:r w:rsidR="00C955F5" w:rsidRPr="00A22DF2">
              <w:rPr>
                <w:sz w:val="28"/>
                <w:szCs w:val="28"/>
              </w:rPr>
              <w:t>, находящи</w:t>
            </w:r>
            <w:r w:rsidR="00C63FC3" w:rsidRPr="00A22DF2">
              <w:rPr>
                <w:sz w:val="28"/>
                <w:szCs w:val="28"/>
              </w:rPr>
              <w:t>е</w:t>
            </w:r>
            <w:r w:rsidR="00C955F5" w:rsidRPr="00A22DF2">
              <w:rPr>
                <w:sz w:val="28"/>
                <w:szCs w:val="28"/>
              </w:rPr>
              <w:t>ся под следствием, отрицательно характеризу</w:t>
            </w:r>
            <w:r w:rsidR="00C63FC3" w:rsidRPr="00A22DF2">
              <w:rPr>
                <w:sz w:val="28"/>
                <w:szCs w:val="28"/>
              </w:rPr>
              <w:t>ющиеся</w:t>
            </w:r>
            <w:r w:rsidR="00C955F5" w:rsidRPr="00A22DF2">
              <w:rPr>
                <w:sz w:val="28"/>
                <w:szCs w:val="28"/>
              </w:rPr>
              <w:t>, состоящи</w:t>
            </w:r>
            <w:r w:rsidR="00C63FC3" w:rsidRPr="00A22DF2">
              <w:rPr>
                <w:sz w:val="28"/>
                <w:szCs w:val="28"/>
              </w:rPr>
              <w:t>е</w:t>
            </w:r>
            <w:r w:rsidR="00C955F5" w:rsidRPr="00A22DF2">
              <w:rPr>
                <w:sz w:val="28"/>
                <w:szCs w:val="28"/>
              </w:rPr>
              <w:t xml:space="preserve"> в браке, имеющи</w:t>
            </w:r>
            <w:r w:rsidR="00C63FC3" w:rsidRPr="00A22DF2">
              <w:rPr>
                <w:sz w:val="28"/>
                <w:szCs w:val="28"/>
              </w:rPr>
              <w:t>е</w:t>
            </w:r>
            <w:r w:rsidR="00C955F5" w:rsidRPr="00A22DF2">
              <w:rPr>
                <w:sz w:val="28"/>
                <w:szCs w:val="28"/>
              </w:rPr>
              <w:t xml:space="preserve"> право на отсрочку, освобождение от призыва на срочную военную службу или религиозные убеждения и вероучение, которые не допускают несение военной службы с применением насилия, ношением и применением оружия.</w:t>
            </w:r>
          </w:p>
          <w:p w:rsidR="00825D95" w:rsidRPr="00A22DF2" w:rsidRDefault="00C63FC3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О</w:t>
            </w:r>
            <w:r w:rsidR="00C955F5" w:rsidRPr="00A22DF2">
              <w:rPr>
                <w:sz w:val="28"/>
                <w:szCs w:val="28"/>
              </w:rPr>
              <w:t>бучение призывников проводит</w:t>
            </w:r>
            <w:r w:rsidRPr="00A22DF2">
              <w:rPr>
                <w:sz w:val="28"/>
                <w:szCs w:val="28"/>
              </w:rPr>
              <w:t>ся</w:t>
            </w:r>
            <w:r w:rsidR="00C955F5" w:rsidRPr="00A22DF2">
              <w:rPr>
                <w:sz w:val="28"/>
                <w:szCs w:val="28"/>
              </w:rPr>
              <w:t xml:space="preserve"> в дневное время из числа неработающей молодежи или в вечернее время из числа работающих (неработающих) или учащихся выпускных курсов (классов) учреждений </w:t>
            </w:r>
            <w:r w:rsidRPr="00A22DF2">
              <w:rPr>
                <w:sz w:val="28"/>
                <w:szCs w:val="28"/>
              </w:rPr>
              <w:t xml:space="preserve">общего среднего </w:t>
            </w:r>
            <w:r w:rsidR="00C955F5" w:rsidRPr="00A22DF2">
              <w:rPr>
                <w:sz w:val="28"/>
                <w:szCs w:val="28"/>
              </w:rPr>
              <w:t xml:space="preserve">образования, </w:t>
            </w:r>
            <w:r w:rsidRPr="00A22DF2">
              <w:rPr>
                <w:sz w:val="28"/>
                <w:szCs w:val="28"/>
              </w:rPr>
              <w:t xml:space="preserve">учреждений профессионально-технического образования, учреждений </w:t>
            </w:r>
            <w:r w:rsidR="00C955F5" w:rsidRPr="00A22DF2">
              <w:rPr>
                <w:sz w:val="28"/>
                <w:szCs w:val="28"/>
              </w:rPr>
              <w:t xml:space="preserve">среднего специального образования подлежащих очередному призыву на срочную военную службу. </w:t>
            </w:r>
            <w:r w:rsidR="00825D95" w:rsidRPr="00A22DF2">
              <w:rPr>
                <w:sz w:val="28"/>
                <w:szCs w:val="28"/>
              </w:rPr>
              <w:t>Начало обучения для весенне</w:t>
            </w:r>
            <w:r w:rsidR="00C55E34">
              <w:rPr>
                <w:sz w:val="28"/>
                <w:szCs w:val="28"/>
              </w:rPr>
              <w:t>го</w:t>
            </w:r>
            <w:r w:rsidR="00825D95" w:rsidRPr="00A22DF2">
              <w:rPr>
                <w:sz w:val="28"/>
                <w:szCs w:val="28"/>
              </w:rPr>
              <w:t xml:space="preserve"> призыва </w:t>
            </w:r>
            <w:r w:rsidR="000F650B">
              <w:rPr>
                <w:sz w:val="28"/>
                <w:szCs w:val="28"/>
              </w:rPr>
              <w:t>26</w:t>
            </w:r>
            <w:r w:rsidR="00825D95" w:rsidRPr="00A22DF2">
              <w:rPr>
                <w:sz w:val="28"/>
                <w:szCs w:val="28"/>
              </w:rPr>
              <w:t xml:space="preserve"> </w:t>
            </w:r>
            <w:r w:rsidR="000F650B">
              <w:rPr>
                <w:sz w:val="28"/>
                <w:szCs w:val="28"/>
              </w:rPr>
              <w:t>ноября (переподготовка с 4 марта)</w:t>
            </w:r>
            <w:r w:rsidR="00825D95" w:rsidRPr="00A22DF2">
              <w:rPr>
                <w:sz w:val="28"/>
                <w:szCs w:val="28"/>
              </w:rPr>
              <w:t>, для осенне</w:t>
            </w:r>
            <w:r w:rsidR="00C55E34">
              <w:rPr>
                <w:sz w:val="28"/>
                <w:szCs w:val="28"/>
              </w:rPr>
              <w:t>го</w:t>
            </w:r>
            <w:r w:rsidR="00825D95" w:rsidRPr="00A22DF2">
              <w:rPr>
                <w:sz w:val="28"/>
                <w:szCs w:val="28"/>
              </w:rPr>
              <w:t xml:space="preserve"> призыва </w:t>
            </w:r>
            <w:r w:rsidR="000F650B">
              <w:rPr>
                <w:sz w:val="28"/>
                <w:szCs w:val="28"/>
              </w:rPr>
              <w:t>26</w:t>
            </w:r>
            <w:r w:rsidR="00825D95" w:rsidRPr="00A22DF2">
              <w:rPr>
                <w:sz w:val="28"/>
                <w:szCs w:val="28"/>
              </w:rPr>
              <w:t xml:space="preserve"> </w:t>
            </w:r>
            <w:r w:rsidR="000F650B">
              <w:rPr>
                <w:sz w:val="28"/>
                <w:szCs w:val="28"/>
              </w:rPr>
              <w:t>мая (переподготовка с 4 сентября)</w:t>
            </w:r>
            <w:r w:rsidR="00825D95" w:rsidRPr="00A22DF2">
              <w:rPr>
                <w:sz w:val="28"/>
                <w:szCs w:val="28"/>
              </w:rPr>
              <w:t>.</w:t>
            </w:r>
          </w:p>
          <w:p w:rsidR="00C955F5" w:rsidRPr="00A22DF2" w:rsidRDefault="00C955F5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Призывник</w:t>
            </w:r>
            <w:r w:rsidR="00825D95" w:rsidRPr="00A22DF2">
              <w:rPr>
                <w:sz w:val="28"/>
                <w:szCs w:val="28"/>
              </w:rPr>
              <w:t>и</w:t>
            </w:r>
            <w:r w:rsidRPr="00A22DF2">
              <w:rPr>
                <w:sz w:val="28"/>
                <w:szCs w:val="28"/>
              </w:rPr>
              <w:t>, признанны</w:t>
            </w:r>
            <w:r w:rsidR="00825D95" w:rsidRPr="00A22DF2">
              <w:rPr>
                <w:sz w:val="28"/>
                <w:szCs w:val="28"/>
              </w:rPr>
              <w:t>е</w:t>
            </w:r>
            <w:r w:rsidRPr="00A22DF2">
              <w:rPr>
                <w:sz w:val="28"/>
                <w:szCs w:val="28"/>
              </w:rPr>
              <w:t xml:space="preserve"> призывными комиссиями негодными к военной службе,</w:t>
            </w:r>
            <w:r w:rsidR="00825D95" w:rsidRPr="00A22DF2">
              <w:rPr>
                <w:sz w:val="28"/>
                <w:szCs w:val="28"/>
              </w:rPr>
              <w:t xml:space="preserve"> а также</w:t>
            </w:r>
            <w:r w:rsidRPr="00A22DF2">
              <w:rPr>
                <w:sz w:val="28"/>
                <w:szCs w:val="28"/>
              </w:rPr>
              <w:t xml:space="preserve"> </w:t>
            </w:r>
            <w:r w:rsidR="00C55E34">
              <w:rPr>
                <w:sz w:val="28"/>
                <w:szCs w:val="28"/>
              </w:rPr>
              <w:t>призывники</w:t>
            </w:r>
            <w:r w:rsidR="00C87317">
              <w:rPr>
                <w:sz w:val="28"/>
                <w:szCs w:val="28"/>
              </w:rPr>
              <w:t>,</w:t>
            </w:r>
            <w:r w:rsidR="00C55E34">
              <w:rPr>
                <w:sz w:val="28"/>
                <w:szCs w:val="28"/>
              </w:rPr>
              <w:t xml:space="preserve"> у которых возникло </w:t>
            </w:r>
            <w:r w:rsidRPr="00A22DF2">
              <w:rPr>
                <w:sz w:val="28"/>
                <w:szCs w:val="28"/>
              </w:rPr>
              <w:t>прав</w:t>
            </w:r>
            <w:r w:rsidR="00C55E34">
              <w:rPr>
                <w:sz w:val="28"/>
                <w:szCs w:val="28"/>
              </w:rPr>
              <w:t>о</w:t>
            </w:r>
            <w:r w:rsidRPr="00A22DF2">
              <w:rPr>
                <w:sz w:val="28"/>
                <w:szCs w:val="28"/>
              </w:rPr>
              <w:t xml:space="preserve"> на отсрочку или освобождение от призыва, к дальнейшему обучению не допуска</w:t>
            </w:r>
            <w:r w:rsidR="00825D95" w:rsidRPr="00A22DF2">
              <w:rPr>
                <w:sz w:val="28"/>
                <w:szCs w:val="28"/>
              </w:rPr>
              <w:t>ются</w:t>
            </w:r>
            <w:r w:rsidRPr="00A22DF2">
              <w:rPr>
                <w:sz w:val="28"/>
                <w:szCs w:val="28"/>
              </w:rPr>
              <w:t xml:space="preserve"> и отчисля</w:t>
            </w:r>
            <w:r w:rsidR="00825D95" w:rsidRPr="00A22DF2">
              <w:rPr>
                <w:sz w:val="28"/>
                <w:szCs w:val="28"/>
              </w:rPr>
              <w:t>ются</w:t>
            </w:r>
            <w:r w:rsidRPr="00A22DF2">
              <w:rPr>
                <w:sz w:val="28"/>
                <w:szCs w:val="28"/>
              </w:rPr>
              <w:t xml:space="preserve"> из учебных организаций.</w:t>
            </w:r>
          </w:p>
          <w:p w:rsidR="00825D95" w:rsidRPr="00A22DF2" w:rsidRDefault="00825D95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 xml:space="preserve">Призывники </w:t>
            </w:r>
            <w:r w:rsidR="00C955F5" w:rsidRPr="00A22DF2">
              <w:rPr>
                <w:sz w:val="28"/>
                <w:szCs w:val="28"/>
              </w:rPr>
              <w:t>признан</w:t>
            </w:r>
            <w:r w:rsidRPr="00A22DF2">
              <w:rPr>
                <w:sz w:val="28"/>
                <w:szCs w:val="28"/>
              </w:rPr>
              <w:t>ные</w:t>
            </w:r>
            <w:r w:rsidR="00C955F5" w:rsidRPr="00A22DF2">
              <w:rPr>
                <w:sz w:val="28"/>
                <w:szCs w:val="28"/>
              </w:rPr>
              <w:t xml:space="preserve"> призывными комиссиями негодными по состоянию здоровья, морально-деловым качествам или по другим причинам для прохождения срочной военной службы во внутренних войсках МВД, органах пограничной службы, войсках КГБ, но годными для прохождения срочной военной службы, направля</w:t>
            </w:r>
            <w:r w:rsidRPr="00A22DF2">
              <w:rPr>
                <w:sz w:val="28"/>
                <w:szCs w:val="28"/>
              </w:rPr>
              <w:t>ются</w:t>
            </w:r>
            <w:r w:rsidR="00C955F5" w:rsidRPr="00A22DF2">
              <w:rPr>
                <w:sz w:val="28"/>
                <w:szCs w:val="28"/>
              </w:rPr>
              <w:t xml:space="preserve"> на укомплектование Вооруженных </w:t>
            </w:r>
            <w:r w:rsidR="00C955F5" w:rsidRPr="00A22DF2">
              <w:rPr>
                <w:sz w:val="28"/>
                <w:szCs w:val="28"/>
              </w:rPr>
              <w:lastRenderedPageBreak/>
              <w:t xml:space="preserve">Сил и транспортных войск Республики Беларусь. </w:t>
            </w:r>
          </w:p>
          <w:p w:rsidR="00563C43" w:rsidRDefault="00C955F5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r w:rsidRPr="00A22DF2">
              <w:rPr>
                <w:sz w:val="28"/>
                <w:szCs w:val="28"/>
              </w:rPr>
              <w:t>При не сдаче призывниками экзаменов органам Государственной автомобильной инспекции МВД их отправк</w:t>
            </w:r>
            <w:r w:rsidR="00825D95" w:rsidRPr="00A22DF2">
              <w:rPr>
                <w:sz w:val="28"/>
                <w:szCs w:val="28"/>
              </w:rPr>
              <w:t>а</w:t>
            </w:r>
            <w:r w:rsidRPr="00A22DF2">
              <w:rPr>
                <w:sz w:val="28"/>
                <w:szCs w:val="28"/>
              </w:rPr>
              <w:t xml:space="preserve"> перен</w:t>
            </w:r>
            <w:r w:rsidR="00825D95" w:rsidRPr="00A22DF2">
              <w:rPr>
                <w:sz w:val="28"/>
                <w:szCs w:val="28"/>
              </w:rPr>
              <w:t>осится</w:t>
            </w:r>
            <w:r w:rsidRPr="00A22DF2">
              <w:rPr>
                <w:sz w:val="28"/>
                <w:szCs w:val="28"/>
              </w:rPr>
              <w:t xml:space="preserve"> на более поздние сроки. Призывники, не сдавшие экзамены, направл</w:t>
            </w:r>
            <w:r w:rsidR="00825D95" w:rsidRPr="00A22DF2">
              <w:rPr>
                <w:sz w:val="28"/>
                <w:szCs w:val="28"/>
              </w:rPr>
              <w:t>яются</w:t>
            </w:r>
            <w:r w:rsidRPr="00A22DF2">
              <w:rPr>
                <w:sz w:val="28"/>
                <w:szCs w:val="28"/>
              </w:rPr>
              <w:t xml:space="preserve"> в войска, для которых они готовились по специальности водитель автомобиля и ранее при комплектовании учебных организаций были отобраны представителями войск.</w:t>
            </w:r>
          </w:p>
          <w:p w:rsidR="001D4249" w:rsidRDefault="009031CC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sz w:val="28"/>
                <w:szCs w:val="28"/>
              </w:rPr>
            </w:pPr>
            <w:proofErr w:type="gramStart"/>
            <w:r w:rsidRPr="007E319F">
              <w:rPr>
                <w:sz w:val="28"/>
                <w:szCs w:val="28"/>
              </w:rPr>
              <w:t>В</w:t>
            </w:r>
            <w:r w:rsidR="001D4249" w:rsidRPr="007E319F">
              <w:rPr>
                <w:sz w:val="28"/>
                <w:szCs w:val="28"/>
              </w:rPr>
              <w:t xml:space="preserve"> Гродненской </w:t>
            </w:r>
            <w:r w:rsidR="007E319F" w:rsidRPr="007E319F">
              <w:rPr>
                <w:sz w:val="28"/>
                <w:szCs w:val="28"/>
              </w:rPr>
              <w:t xml:space="preserve">РОС «ДОСААФ» </w:t>
            </w:r>
            <w:r w:rsidR="001D4249" w:rsidRPr="007E319F">
              <w:rPr>
                <w:sz w:val="28"/>
                <w:szCs w:val="28"/>
              </w:rPr>
              <w:t xml:space="preserve"> проводится подготовка призывников по специальности </w:t>
            </w:r>
            <w:r w:rsidR="009B3188" w:rsidRPr="007E319F">
              <w:rPr>
                <w:sz w:val="28"/>
                <w:szCs w:val="28"/>
              </w:rPr>
              <w:t>«</w:t>
            </w:r>
            <w:r w:rsidR="001D4249" w:rsidRPr="007E319F">
              <w:rPr>
                <w:sz w:val="28"/>
                <w:szCs w:val="28"/>
              </w:rPr>
              <w:t>радиотелеграфист</w:t>
            </w:r>
            <w:r w:rsidR="009B3188" w:rsidRPr="007E319F">
              <w:rPr>
                <w:sz w:val="28"/>
                <w:szCs w:val="28"/>
              </w:rPr>
              <w:t>»</w:t>
            </w:r>
            <w:r w:rsidR="001D4249" w:rsidRPr="007E319F">
              <w:rPr>
                <w:sz w:val="28"/>
                <w:szCs w:val="28"/>
              </w:rPr>
              <w:t>.</w:t>
            </w:r>
            <w:proofErr w:type="gramEnd"/>
            <w:r w:rsidR="009B3188" w:rsidRPr="007E319F">
              <w:rPr>
                <w:sz w:val="28"/>
                <w:szCs w:val="28"/>
              </w:rPr>
              <w:t xml:space="preserve"> Требования</w:t>
            </w:r>
            <w:r w:rsidR="009B3188">
              <w:rPr>
                <w:sz w:val="28"/>
                <w:szCs w:val="28"/>
              </w:rPr>
              <w:t xml:space="preserve"> для направления призывников для подготовки по специальности «радиотелеграфист» аналогичны требованиям для направления призывников для подготовки по специальности «Водитель категории «В</w:t>
            </w:r>
            <w:proofErr w:type="gramStart"/>
            <w:r w:rsidR="009B3188">
              <w:rPr>
                <w:sz w:val="28"/>
                <w:szCs w:val="28"/>
              </w:rPr>
              <w:t>,С</w:t>
            </w:r>
            <w:proofErr w:type="gramEnd"/>
            <w:r w:rsidR="009B3188">
              <w:rPr>
                <w:sz w:val="28"/>
                <w:szCs w:val="28"/>
              </w:rPr>
              <w:t xml:space="preserve">»» </w:t>
            </w:r>
          </w:p>
          <w:p w:rsidR="001C6799" w:rsidRDefault="000E4E25" w:rsidP="000E4E25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ind w:firstLine="742"/>
              <w:jc w:val="both"/>
              <w:rPr>
                <w:b/>
                <w:sz w:val="28"/>
                <w:szCs w:val="28"/>
              </w:rPr>
            </w:pPr>
            <w:r w:rsidRPr="00A22DF2">
              <w:rPr>
                <w:b/>
                <w:sz w:val="28"/>
                <w:szCs w:val="28"/>
              </w:rPr>
              <w:t>По вопросам получения военно-технических специальностей или специальностей родственных военно-учетным вы можете обратиться в военный комиссариат</w:t>
            </w:r>
            <w:r w:rsidR="009031CC">
              <w:rPr>
                <w:b/>
                <w:sz w:val="28"/>
                <w:szCs w:val="28"/>
              </w:rPr>
              <w:t xml:space="preserve"> (обособленное подразделение)</w:t>
            </w:r>
            <w:r w:rsidRPr="00A22DF2">
              <w:rPr>
                <w:b/>
                <w:sz w:val="28"/>
                <w:szCs w:val="28"/>
              </w:rPr>
              <w:t xml:space="preserve"> по месту жительства.</w:t>
            </w:r>
          </w:p>
          <w:p w:rsidR="00464319" w:rsidRPr="00A22DF2" w:rsidRDefault="00464319" w:rsidP="00464319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B54AC" w:rsidRPr="00A22DF2" w:rsidRDefault="009B54AC" w:rsidP="00AD7F00">
            <w:pPr>
              <w:jc w:val="both"/>
              <w:rPr>
                <w:sz w:val="28"/>
                <w:szCs w:val="28"/>
              </w:rPr>
            </w:pPr>
          </w:p>
        </w:tc>
      </w:tr>
    </w:tbl>
    <w:p w:rsidR="00F94C67" w:rsidRPr="00A22DF2" w:rsidRDefault="00F94C67" w:rsidP="00F94C67">
      <w:pPr>
        <w:tabs>
          <w:tab w:val="left" w:pos="9720"/>
          <w:tab w:val="left" w:pos="10260"/>
        </w:tabs>
        <w:ind w:left="-540"/>
        <w:rPr>
          <w:sz w:val="28"/>
          <w:szCs w:val="28"/>
        </w:rPr>
      </w:pPr>
    </w:p>
    <w:p w:rsidR="009B54AC" w:rsidRPr="00A22DF2" w:rsidRDefault="009B54AC" w:rsidP="00F94C67">
      <w:pPr>
        <w:ind w:left="-540"/>
        <w:rPr>
          <w:sz w:val="28"/>
          <w:szCs w:val="28"/>
        </w:rPr>
      </w:pPr>
    </w:p>
    <w:sectPr w:rsidR="009B54AC" w:rsidRPr="00A22DF2" w:rsidSect="00C87317">
      <w:pgSz w:w="16838" w:h="11906" w:orient="landscape" w:code="9"/>
      <w:pgMar w:top="89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4F65"/>
    <w:multiLevelType w:val="hybridMultilevel"/>
    <w:tmpl w:val="88E416A2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F0CDC"/>
    <w:multiLevelType w:val="hybridMultilevel"/>
    <w:tmpl w:val="6C16F812"/>
    <w:lvl w:ilvl="0" w:tplc="619C1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compat/>
  <w:rsids>
    <w:rsidRoot w:val="000D5905"/>
    <w:rsid w:val="00012DA7"/>
    <w:rsid w:val="000340AF"/>
    <w:rsid w:val="00082ABA"/>
    <w:rsid w:val="00082AFB"/>
    <w:rsid w:val="00096EAA"/>
    <w:rsid w:val="000D5905"/>
    <w:rsid w:val="000E1D39"/>
    <w:rsid w:val="000E4E25"/>
    <w:rsid w:val="000E7B08"/>
    <w:rsid w:val="000F650B"/>
    <w:rsid w:val="000F6AC3"/>
    <w:rsid w:val="00102817"/>
    <w:rsid w:val="00135CF4"/>
    <w:rsid w:val="00140B20"/>
    <w:rsid w:val="001C1D71"/>
    <w:rsid w:val="001C6799"/>
    <w:rsid w:val="001D4249"/>
    <w:rsid w:val="001D4432"/>
    <w:rsid w:val="002016C0"/>
    <w:rsid w:val="002255AE"/>
    <w:rsid w:val="00250156"/>
    <w:rsid w:val="002504A7"/>
    <w:rsid w:val="002D6CA1"/>
    <w:rsid w:val="002E10D6"/>
    <w:rsid w:val="00307A70"/>
    <w:rsid w:val="00317E2E"/>
    <w:rsid w:val="003232BF"/>
    <w:rsid w:val="00340653"/>
    <w:rsid w:val="00340AA6"/>
    <w:rsid w:val="003671EB"/>
    <w:rsid w:val="00390E47"/>
    <w:rsid w:val="003B473B"/>
    <w:rsid w:val="0045755B"/>
    <w:rsid w:val="004636A0"/>
    <w:rsid w:val="00464319"/>
    <w:rsid w:val="00492C03"/>
    <w:rsid w:val="004F496C"/>
    <w:rsid w:val="004F5A32"/>
    <w:rsid w:val="004F75F5"/>
    <w:rsid w:val="0050374F"/>
    <w:rsid w:val="0051703E"/>
    <w:rsid w:val="00537867"/>
    <w:rsid w:val="00555D3B"/>
    <w:rsid w:val="00563C43"/>
    <w:rsid w:val="00571769"/>
    <w:rsid w:val="00636778"/>
    <w:rsid w:val="00661D75"/>
    <w:rsid w:val="0067529C"/>
    <w:rsid w:val="006870B4"/>
    <w:rsid w:val="006A6EE5"/>
    <w:rsid w:val="006F5102"/>
    <w:rsid w:val="00767864"/>
    <w:rsid w:val="00797FA5"/>
    <w:rsid w:val="007A7FFA"/>
    <w:rsid w:val="007D7A1C"/>
    <w:rsid w:val="007E319F"/>
    <w:rsid w:val="00805E88"/>
    <w:rsid w:val="008235CC"/>
    <w:rsid w:val="00825D95"/>
    <w:rsid w:val="00880573"/>
    <w:rsid w:val="008A72DB"/>
    <w:rsid w:val="008C3E35"/>
    <w:rsid w:val="008D59E3"/>
    <w:rsid w:val="008E697D"/>
    <w:rsid w:val="009031CC"/>
    <w:rsid w:val="0090645E"/>
    <w:rsid w:val="00910C28"/>
    <w:rsid w:val="009177F1"/>
    <w:rsid w:val="00934B75"/>
    <w:rsid w:val="00937190"/>
    <w:rsid w:val="0096152E"/>
    <w:rsid w:val="00986B5B"/>
    <w:rsid w:val="009B3188"/>
    <w:rsid w:val="009B54AC"/>
    <w:rsid w:val="00A22DF2"/>
    <w:rsid w:val="00A45635"/>
    <w:rsid w:val="00A52090"/>
    <w:rsid w:val="00A549B6"/>
    <w:rsid w:val="00A73A59"/>
    <w:rsid w:val="00A816BB"/>
    <w:rsid w:val="00A84D7A"/>
    <w:rsid w:val="00A85749"/>
    <w:rsid w:val="00AC7D04"/>
    <w:rsid w:val="00AD7F00"/>
    <w:rsid w:val="00B24233"/>
    <w:rsid w:val="00B3536F"/>
    <w:rsid w:val="00B45719"/>
    <w:rsid w:val="00BD2632"/>
    <w:rsid w:val="00BD4AD8"/>
    <w:rsid w:val="00BD62A9"/>
    <w:rsid w:val="00BE5620"/>
    <w:rsid w:val="00C01E93"/>
    <w:rsid w:val="00C12EBC"/>
    <w:rsid w:val="00C4076E"/>
    <w:rsid w:val="00C52000"/>
    <w:rsid w:val="00C55E34"/>
    <w:rsid w:val="00C63FC3"/>
    <w:rsid w:val="00C87317"/>
    <w:rsid w:val="00C955F5"/>
    <w:rsid w:val="00CB59F7"/>
    <w:rsid w:val="00CB653F"/>
    <w:rsid w:val="00CB76AB"/>
    <w:rsid w:val="00CE00B0"/>
    <w:rsid w:val="00CE3642"/>
    <w:rsid w:val="00D44518"/>
    <w:rsid w:val="00D639D6"/>
    <w:rsid w:val="00D725CC"/>
    <w:rsid w:val="00DB73EB"/>
    <w:rsid w:val="00E03A86"/>
    <w:rsid w:val="00E079D1"/>
    <w:rsid w:val="00E113EB"/>
    <w:rsid w:val="00E21341"/>
    <w:rsid w:val="00E8626A"/>
    <w:rsid w:val="00EC657B"/>
    <w:rsid w:val="00ED150E"/>
    <w:rsid w:val="00EE5FFA"/>
    <w:rsid w:val="00F15EAD"/>
    <w:rsid w:val="00F67379"/>
    <w:rsid w:val="00F75073"/>
    <w:rsid w:val="00F77CC5"/>
    <w:rsid w:val="00F94C67"/>
    <w:rsid w:val="00FD2536"/>
    <w:rsid w:val="00FF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22DF2"/>
    <w:pPr>
      <w:ind w:left="142" w:hanging="142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22DF2"/>
    <w:rPr>
      <w:sz w:val="28"/>
    </w:rPr>
  </w:style>
  <w:style w:type="paragraph" w:customStyle="1" w:styleId="newncpi">
    <w:name w:val="newncpi"/>
    <w:basedOn w:val="a"/>
    <w:rsid w:val="008E697D"/>
    <w:pPr>
      <w:ind w:firstLine="567"/>
      <w:jc w:val="both"/>
    </w:pPr>
  </w:style>
  <w:style w:type="paragraph" w:customStyle="1" w:styleId="point">
    <w:name w:val="point"/>
    <w:basedOn w:val="a"/>
    <w:rsid w:val="008E697D"/>
    <w:pPr>
      <w:ind w:firstLine="567"/>
      <w:jc w:val="both"/>
    </w:pPr>
  </w:style>
  <w:style w:type="paragraph" w:customStyle="1" w:styleId="ConsPlusNormal">
    <w:name w:val="ConsPlusNormal"/>
    <w:uiPriority w:val="99"/>
    <w:rsid w:val="008E6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0E1D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0E1D39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6A95-AA9D-48E0-8AF9-62D79E2C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2928</Words>
  <Characters>16694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сайту</vt:lpstr>
    </vt:vector>
  </TitlesOfParts>
  <Company>ВКГО</Company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сайту</dc:title>
  <dc:creator>Лапинок</dc:creator>
  <cp:lastModifiedBy>Admin</cp:lastModifiedBy>
  <cp:revision>2</cp:revision>
  <cp:lastPrinted>2019-08-13T12:07:00Z</cp:lastPrinted>
  <dcterms:created xsi:type="dcterms:W3CDTF">2020-03-25T05:30:00Z</dcterms:created>
  <dcterms:modified xsi:type="dcterms:W3CDTF">2020-03-25T05:30:00Z</dcterms:modified>
</cp:coreProperties>
</file>