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17" w:rsidRPr="00A96E17" w:rsidRDefault="00A96E17" w:rsidP="00A96E17">
      <w:pPr>
        <w:shd w:val="clear" w:color="auto" w:fill="5E6C78"/>
        <w:spacing w:after="15" w:line="240" w:lineRule="auto"/>
        <w:textAlignment w:val="baseline"/>
        <w:rPr>
          <w:rFonts w:ascii="Georgia" w:eastAsia="Times New Roman" w:hAnsi="Georgia" w:cs="Tahoma"/>
          <w:color w:val="FFFFFF"/>
          <w:sz w:val="27"/>
          <w:szCs w:val="27"/>
          <w:lang w:eastAsia="ru-RU"/>
        </w:rPr>
      </w:pPr>
      <w:r w:rsidRPr="00A96E17">
        <w:rPr>
          <w:rFonts w:ascii="Georgia" w:eastAsia="Times New Roman" w:hAnsi="Georgia" w:cs="Tahoma"/>
          <w:color w:val="FFFFFF"/>
          <w:sz w:val="27"/>
          <w:szCs w:val="27"/>
          <w:lang w:eastAsia="ru-RU"/>
        </w:rPr>
        <w:t xml:space="preserve">Поставщики товаров для субъектов малого и среднего </w:t>
      </w:r>
      <w:proofErr w:type="spellStart"/>
      <w:r w:rsidRPr="00A96E17">
        <w:rPr>
          <w:rFonts w:ascii="Georgia" w:eastAsia="Times New Roman" w:hAnsi="Georgia" w:cs="Tahoma"/>
          <w:color w:val="FFFFFF"/>
          <w:sz w:val="27"/>
          <w:szCs w:val="27"/>
          <w:lang w:eastAsia="ru-RU"/>
        </w:rPr>
        <w:t>базнеса</w:t>
      </w:r>
      <w:proofErr w:type="spellEnd"/>
      <w:r w:rsidRPr="00A96E17">
        <w:rPr>
          <w:rFonts w:ascii="Georgia" w:eastAsia="Times New Roman" w:hAnsi="Georgia" w:cs="Tahoma"/>
          <w:color w:val="FFFFFF"/>
          <w:sz w:val="27"/>
          <w:szCs w:val="27"/>
          <w:lang w:eastAsia="ru-RU"/>
        </w:rPr>
        <w:t xml:space="preserve"> (ИП)</w:t>
      </w:r>
    </w:p>
    <w:p w:rsidR="00A96E17" w:rsidRPr="00A96E17" w:rsidRDefault="00A96E17" w:rsidP="00A96E17">
      <w:pPr>
        <w:spacing w:after="0" w:line="312" w:lineRule="atLeast"/>
        <w:jc w:val="center"/>
        <w:textAlignment w:val="baseline"/>
        <w:rPr>
          <w:rFonts w:ascii="Tahoma" w:eastAsia="Times New Roman" w:hAnsi="Tahoma" w:cs="Tahoma"/>
          <w:color w:val="2E1A11"/>
          <w:sz w:val="18"/>
          <w:szCs w:val="18"/>
          <w:lang w:eastAsia="ru-RU"/>
        </w:rPr>
      </w:pPr>
      <w:bookmarkStart w:id="0" w:name="_GoBack"/>
      <w:bookmarkEnd w:id="0"/>
      <w:r w:rsidRPr="00A96E17">
        <w:rPr>
          <w:rFonts w:ascii="Tahoma" w:eastAsia="Times New Roman" w:hAnsi="Tahoma" w:cs="Tahoma"/>
          <w:b/>
          <w:bCs/>
          <w:color w:val="2E1A11"/>
          <w:sz w:val="18"/>
          <w:szCs w:val="18"/>
          <w:bdr w:val="none" w:sz="0" w:space="0" w:color="auto" w:frame="1"/>
          <w:lang w:eastAsia="ru-RU"/>
        </w:rPr>
        <w:t>Поставка товаров ИП и иным субъектам малого и среднего бизнеса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6031"/>
      </w:tblGrid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Наименование предприятия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6E17" w:rsidRPr="00A96E17" w:rsidRDefault="00A96E17" w:rsidP="00A96E17">
            <w:pPr>
              <w:spacing w:after="0" w:line="312" w:lineRule="atLeast"/>
              <w:jc w:val="center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ТОАО «ГРОДНОКУЛЬТТОРГ»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Адрес предприятия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 Гродно, ул. Дзержинского, 94а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Адрес сайта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hyperlink r:id="rId4" w:history="1">
              <w:r w:rsidRPr="00A96E17">
                <w:rPr>
                  <w:rFonts w:ascii="Tahoma" w:eastAsia="Times New Roman" w:hAnsi="Tahoma" w:cs="Tahoma"/>
                  <w:color w:val="2D6C92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http://kulttorg.grodno.by</w:t>
              </w:r>
            </w:hyperlink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Электронный адрес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hyperlink r:id="rId5" w:history="1">
              <w:r w:rsidRPr="00A96E17">
                <w:rPr>
                  <w:rFonts w:ascii="Tahoma" w:eastAsia="Times New Roman" w:hAnsi="Tahoma" w:cs="Tahoma"/>
                  <w:color w:val="2D6C92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grodnokultorg@tut.by</w:t>
              </w:r>
            </w:hyperlink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с 8.30 до 17.00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13.00-13.30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Телефоны 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br/>
              <w:t>руководителя предприятия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заместителя по коммерческой работе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Директор – </w:t>
            </w:r>
            <w:proofErr w:type="spellStart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Давкшис</w:t>
            </w:r>
            <w:proofErr w:type="spellEnd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Андрей Геннадьевич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Тел: 8 (0152) 56 83 00, т/ф приемная 56 83 00;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+375(29)6957107;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Заместитель директора -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Кондратович Анатолий Павлович 8(0152) 56 82 90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Телефоны специалистов по работе с субъектами малого бизнеса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Отдел одежды, обуви и текстильных товаров-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8(0152) 56 83 01, 56 83 02, 56 82 94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 xml:space="preserve">Отдел бумажно-беловых, </w:t>
            </w:r>
            <w:proofErr w:type="spellStart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канцелярских,галантерейных</w:t>
            </w:r>
            <w:proofErr w:type="spellEnd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и хозяйственных товаров-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8(0152) 56 83 04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Ассортимент предлагаемых к поставке товаров (отечественного и импортного производства)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 xml:space="preserve">продовольственные </w:t>
            </w:r>
            <w:proofErr w:type="spellStart"/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товарынепродовольственные</w:t>
            </w:r>
            <w:proofErr w:type="spellEnd"/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 xml:space="preserve"> товары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Бумажно-беловые, канцелярские, спортивные, товары бытовой химии, хозяйственные товары, </w:t>
            </w:r>
            <w:proofErr w:type="spellStart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игрушки,обувь</w:t>
            </w:r>
            <w:proofErr w:type="spellEnd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, постельное и столовое белье, ткацкие изделия, махровые изделия, подушки, одеяла, галантерейные товары, парфюмерно-косметические </w:t>
            </w:r>
            <w:proofErr w:type="spellStart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товары,швейные</w:t>
            </w:r>
            <w:proofErr w:type="spellEnd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изделия для взрослых и детей, трикотажные изделия для взрослых и детей(</w:t>
            </w:r>
            <w:proofErr w:type="spellStart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бельевой,верхний</w:t>
            </w:r>
            <w:proofErr w:type="spellEnd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 спортивный),корсетные изделия, чулочно-носочные изделия для взрослых и детей.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в том числе товары импортированные  предприятием напрямую или полученные от первого импортера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импортируемые напрямую: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швейные изделия производства РФ (пальто, полупальто, куртки, плащи женские, куртки, полупальто мужские);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постельные принадлежности производства РФ(одеяла, подушки из шерсти), полученные от первого импортера: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обувь производства РФ;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proofErr w:type="spellStart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канцелярские,бумажно-беловые,хозяйственные</w:t>
            </w:r>
            <w:proofErr w:type="spellEnd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 парфюмерно-косметические товары.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Информация по ассортименту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актуальная информация  об имеющемся ассортименте, новом поступлении, размещается на сайте предприятия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Наличие документов, подтверждающих качество и безопасность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Товары поставляются с полным пакетом документов, подтверждающих качество и безопасность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Условия поставки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Условия поставки (сроки оплаты, доставка) согласовываются при заключении договора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Информация о магазине-складе (адрес, режим работы,  предлагаемый ассортимент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магазин-склад: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proofErr w:type="spellStart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г.Гродно</w:t>
            </w:r>
            <w:proofErr w:type="spellEnd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 ул.Дзержинского,94а. режим работы: с 8.30 до 17.00; перерыв с 13.00 до 13.30; выходные: суббота, воскресенье.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телефон 8(0152) 56 83 01,8(029) 7887223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 xml:space="preserve">швейные изделия для взрослых и детей, трикотажные изделия для взрослых и детей(бельевой, верхний, спортивный), чулочно-носочные изделия, обувь, бумажно-беловые, канцелярские, хозяйственные товары, товары бытовой химии, постельное и столовое </w:t>
            </w:r>
            <w:proofErr w:type="spellStart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белье,одеяла</w:t>
            </w:r>
            <w:proofErr w:type="spellEnd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 подушки, галантерейные товары, парфюмерно-косметические товары.</w:t>
            </w:r>
          </w:p>
        </w:tc>
      </w:tr>
    </w:tbl>
    <w:p w:rsidR="00A96E17" w:rsidRPr="00A96E17" w:rsidRDefault="00A96E17" w:rsidP="00A96E17">
      <w:pPr>
        <w:spacing w:after="0" w:line="336" w:lineRule="atLeast"/>
        <w:textAlignment w:val="baseline"/>
        <w:rPr>
          <w:rFonts w:ascii="Tahoma" w:eastAsia="Times New Roman" w:hAnsi="Tahoma" w:cs="Tahoma"/>
          <w:color w:val="2E1A11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15"/>
        <w:gridCol w:w="4811"/>
      </w:tblGrid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Наименование предприятия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jc w:val="center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ОАО «Бакалея Гродно»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Адрес предприятия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230001, г. Гродно, ул. Суворова, 258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Адрес сайта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www.grodnobkl.by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Электронный адрес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hyperlink r:id="rId6" w:history="1">
              <w:r w:rsidRPr="00A96E17">
                <w:rPr>
                  <w:rFonts w:ascii="Tahoma" w:eastAsia="Times New Roman" w:hAnsi="Tahoma" w:cs="Tahoma"/>
                  <w:color w:val="2D6C92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bkl@mail.grodno.by</w:t>
              </w:r>
            </w:hyperlink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понедельник — пятница с 8.30 до 17.00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Телефоны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руководителя предприятия, заместителя по коммерческой работе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Генеральный директор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Семашко Лидия Михайловна - 8 (0152) 53 12 00;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первый заместитель генерального директора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Григорьева Елена Васильевна - 8 (0152) 52 45 01;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 (029) 786 99 44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Телефоны специалистов по работе с субъектами малого бизнеса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начальник бюро продаж мясо-молочной группы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 (0152) 53 12 95;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начальник бюро продаж табачных, ликеро-водочных изделий и бакалейных товаров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 (0152) 65 37 70;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начальник бюро продаж кондитерских изделий и плодоовощных консервов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 (0152) 53 12 96;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начальник бюро продаж непродовольственных товаров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8 (0152) 52 26 50.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Ассортимент предлагаемых к поставке товаров (отечественного и импортного производства)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дрожжи, рыба свежемороженая, рыботовары; 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lastRenderedPageBreak/>
              <w:t>спички, мыло хозяйственное, синтетические моющие средства, мыло туалетное, металлическая посуда, фарфорофаянсовая и керамическая посуда, электротовары, инструменты, сельскохозяйственный к садово-огородный инструмент, хозяйственные товары, строительные материалы, товары бытовой химии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в том числе товары импортированные предприятием напрямую или полученные от первого импортера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Продовольственные/непродовольственные товары.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Информация по ассортименту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Актуальная информация об имеющемся ассортименте, новом поступлении размещается на сайте предприятия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Наличие документов, подтверждающих качество и безопасность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Товары поставляются с полным пакетом документов, подтверждающих качество и безопасность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Условия поставки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Условия поставки (сроки, оплаты, доставка) согласовываются при заключении договора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Информация о подразделениях магазинах-складах (адрес, режим работы, контактные лица, предлагаемый ассортимент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БЮРО ПРОДАЖ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 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ЛИДА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МАГАЗИН-СКЛАД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 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ЛИДА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Адрес:231300, г. Лида, ул. Фурманова, 47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Режим работы: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понедельник - пятница с 8.30 до 17.00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тел.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8 (0154) 61 15 39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дрожжи, рыба свежемороженая, рыботовары; 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спички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E17" w:rsidRPr="00A96E17" w:rsidRDefault="00A96E17" w:rsidP="00A96E17">
            <w:pPr>
              <w:spacing w:after="0" w:line="240" w:lineRule="auto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240" w:lineRule="auto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</w:p>
        </w:tc>
      </w:tr>
      <w:tr w:rsidR="00A96E17" w:rsidRPr="00A96E17" w:rsidTr="00A96E17">
        <w:trPr>
          <w:tblCellSpacing w:w="0" w:type="dxa"/>
        </w:trPr>
        <w:tc>
          <w:tcPr>
            <w:tcW w:w="38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СКЛАД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 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СМОРГОНЬ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Адрес:231000, г. Сморгонь, ул. Железнодорожная, 4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Режим работы: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понедельник- пятница с 8.30 до 17.00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тел.: 8 (01592) 4 39 74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 xml:space="preserve">соль, крупа, мука, макаронные изделия, плодоовощные 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lastRenderedPageBreak/>
              <w:t>консервы общего назначения |плодовоовощные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концентраты, мясо птицы и мясопродукты из мяса птицы, яйцо, сыры, масло животное, рыба свежемороженая, рыботовары;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пички.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E17" w:rsidRPr="00A96E17" w:rsidRDefault="00A96E17" w:rsidP="00A96E17">
            <w:pPr>
              <w:spacing w:after="0" w:line="240" w:lineRule="auto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СКЛАД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 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ОШМЯНЫ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E17" w:rsidRPr="00A96E17" w:rsidRDefault="00A96E17" w:rsidP="00A96E17">
            <w:pPr>
              <w:spacing w:after="0" w:line="240" w:lineRule="auto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МАГАЗИН-СКЛАД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г. 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ОШМЯНЫ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E17" w:rsidRPr="00A96E17" w:rsidRDefault="00A96E17" w:rsidP="00A96E17">
            <w:pPr>
              <w:spacing w:after="0" w:line="240" w:lineRule="auto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Адрес:231000, Гродненская обл., </w:t>
            </w:r>
            <w:proofErr w:type="spellStart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Кольчунский</w:t>
            </w:r>
            <w:proofErr w:type="spellEnd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с/с, 20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Режим работы: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понедельник- пятница с 8.30 до 17.00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тел./факс8 (01593) 7 14 38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концентраты, мясо птицы и мясопродукты из мяса птицы, яйцо, сыры, масло животное, рыба свежемороженая, рыботовары;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спички.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6E17" w:rsidRPr="00A96E17" w:rsidRDefault="00A96E17" w:rsidP="00A96E17">
            <w:pPr>
              <w:spacing w:after="0" w:line="240" w:lineRule="auto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БЮРО ПРОДАЖ г. МОЛОДЕЧНО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МАГАЗИН-СКЛАД г. МОЛОДЕЧНО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Адрес: 222310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,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г. Молодечно </w:t>
            </w:r>
            <w:proofErr w:type="spellStart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ул.Либаво-Роменская</w:t>
            </w:r>
            <w:proofErr w:type="spellEnd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, 158/6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Режим работы: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понедельник - пятница с 8.30 до 17.00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е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л.:8 (0176) 50 56 55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концентраты; 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спички.</w:t>
            </w:r>
          </w:p>
        </w:tc>
      </w:tr>
      <w:tr w:rsidR="00A96E17" w:rsidRPr="00A96E17" w:rsidTr="00A96E17">
        <w:trPr>
          <w:tblCellSpacing w:w="0" w:type="dxa"/>
        </w:trPr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75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6E17" w:rsidRPr="00A96E17" w:rsidRDefault="00A96E17" w:rsidP="00A96E17">
            <w:pPr>
              <w:spacing w:after="0" w:line="312" w:lineRule="atLeast"/>
              <w:textAlignment w:val="baseline"/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</w:pP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СКЛАД г. ПОЛОЦК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Адрес: 211411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,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г. Полоцк, 5-й </w:t>
            </w:r>
            <w:proofErr w:type="spellStart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Тросницкий</w:t>
            </w:r>
            <w:proofErr w:type="spellEnd"/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 xml:space="preserve"> переулок, д. 45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Режим работы: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понедельник - пятница с 8.30 до 17.00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перерыв с 13.00 до 13.30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выходные: суббота, воскресенье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тел.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8 (0214) 44 44 30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Реализуемый ассортимент: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продовольственные товары: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t>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соль, крупа, мука, макаронные изделия, плодоовощные консервы общего назначения, плодовоовощные консервы для детского питания, сахар, мед, кондитерские изделия, вкусовые товары, растительные масла, пищевые жиры, консервы рыбные, мясные и молочные, пищевые концентраты; </w:t>
            </w:r>
            <w:r w:rsidRPr="00A96E17">
              <w:rPr>
                <w:rFonts w:ascii="Tahoma" w:eastAsia="Times New Roman" w:hAnsi="Tahoma" w:cs="Tahoma"/>
                <w:b/>
                <w:bCs/>
                <w:color w:val="2E1A11"/>
                <w:sz w:val="18"/>
                <w:szCs w:val="18"/>
                <w:bdr w:val="none" w:sz="0" w:space="0" w:color="auto" w:frame="1"/>
                <w:lang w:eastAsia="ru-RU"/>
              </w:rPr>
              <w:t>непродовольственные товары: </w:t>
            </w:r>
            <w:r w:rsidRPr="00A96E17">
              <w:rPr>
                <w:rFonts w:ascii="Tahoma" w:eastAsia="Times New Roman" w:hAnsi="Tahoma" w:cs="Tahoma"/>
                <w:color w:val="2E1A11"/>
                <w:sz w:val="18"/>
                <w:szCs w:val="18"/>
                <w:lang w:eastAsia="ru-RU"/>
              </w:rPr>
              <w:br/>
              <w:t>спички.</w:t>
            </w:r>
          </w:p>
        </w:tc>
      </w:tr>
    </w:tbl>
    <w:p w:rsidR="007C7A17" w:rsidRPr="00CA71DC" w:rsidRDefault="007C7A17" w:rsidP="00CA71DC">
      <w:pPr>
        <w:rPr>
          <w:rStyle w:val="name"/>
          <w:rFonts w:asciiTheme="minorHAnsi" w:hAnsiTheme="minorHAnsi" w:cstheme="minorBidi"/>
          <w:caps w:val="0"/>
        </w:rPr>
      </w:pPr>
    </w:p>
    <w:sectPr w:rsidR="007C7A17" w:rsidRPr="00CA71DC" w:rsidSect="00CB3F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5D"/>
    <w:rsid w:val="00102406"/>
    <w:rsid w:val="001367D5"/>
    <w:rsid w:val="001531D5"/>
    <w:rsid w:val="001A1500"/>
    <w:rsid w:val="001A2250"/>
    <w:rsid w:val="001F6EC7"/>
    <w:rsid w:val="00212A15"/>
    <w:rsid w:val="00215B2A"/>
    <w:rsid w:val="002B1E38"/>
    <w:rsid w:val="00324150"/>
    <w:rsid w:val="003A6F93"/>
    <w:rsid w:val="00403D51"/>
    <w:rsid w:val="00451A6F"/>
    <w:rsid w:val="00476529"/>
    <w:rsid w:val="004A6DED"/>
    <w:rsid w:val="00572E8E"/>
    <w:rsid w:val="006540B4"/>
    <w:rsid w:val="006601B1"/>
    <w:rsid w:val="00677A83"/>
    <w:rsid w:val="00753D7C"/>
    <w:rsid w:val="007C7A17"/>
    <w:rsid w:val="00873396"/>
    <w:rsid w:val="00885033"/>
    <w:rsid w:val="00967B50"/>
    <w:rsid w:val="009A1DE2"/>
    <w:rsid w:val="00A01A34"/>
    <w:rsid w:val="00A11305"/>
    <w:rsid w:val="00A30DB7"/>
    <w:rsid w:val="00A37713"/>
    <w:rsid w:val="00A96E17"/>
    <w:rsid w:val="00B42827"/>
    <w:rsid w:val="00B5415C"/>
    <w:rsid w:val="00B703C2"/>
    <w:rsid w:val="00B746CD"/>
    <w:rsid w:val="00BC1720"/>
    <w:rsid w:val="00C0418B"/>
    <w:rsid w:val="00C2105D"/>
    <w:rsid w:val="00C31B12"/>
    <w:rsid w:val="00CA71DC"/>
    <w:rsid w:val="00CB3F28"/>
    <w:rsid w:val="00CD5124"/>
    <w:rsid w:val="00D013A8"/>
    <w:rsid w:val="00D4119F"/>
    <w:rsid w:val="00D94EB8"/>
    <w:rsid w:val="00E2413A"/>
    <w:rsid w:val="00E54C92"/>
    <w:rsid w:val="00E76382"/>
    <w:rsid w:val="00E94029"/>
    <w:rsid w:val="00FD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C63CBD"/>
  <w15:chartTrackingRefBased/>
  <w15:docId w15:val="{7FC04605-B31E-47E3-9C0E-0D6F6EA9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041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C041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418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041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41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41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418B"/>
    <w:rPr>
      <w:rFonts w:ascii="Times New Roman" w:hAnsi="Times New Roman" w:cs="Times New Roman" w:hint="default"/>
    </w:rPr>
  </w:style>
  <w:style w:type="character" w:customStyle="1" w:styleId="1">
    <w:name w:val="Стиль1 Знак"/>
    <w:link w:val="10"/>
    <w:uiPriority w:val="99"/>
    <w:locked/>
    <w:rsid w:val="001A1500"/>
    <w:rPr>
      <w:b/>
      <w:color w:val="000000"/>
      <w:sz w:val="30"/>
      <w:szCs w:val="30"/>
    </w:rPr>
  </w:style>
  <w:style w:type="paragraph" w:customStyle="1" w:styleId="10">
    <w:name w:val="Стиль1"/>
    <w:basedOn w:val="a"/>
    <w:link w:val="1"/>
    <w:autoRedefine/>
    <w:uiPriority w:val="99"/>
    <w:qFormat/>
    <w:rsid w:val="001A1500"/>
    <w:pPr>
      <w:widowControl w:val="0"/>
      <w:autoSpaceDE w:val="0"/>
      <w:autoSpaceDN w:val="0"/>
      <w:adjustRightInd w:val="0"/>
      <w:spacing w:after="0" w:line="240" w:lineRule="auto"/>
      <w:jc w:val="both"/>
    </w:pPr>
    <w:rPr>
      <w:b/>
      <w:color w:val="000000"/>
      <w:sz w:val="30"/>
      <w:szCs w:val="30"/>
    </w:rPr>
  </w:style>
  <w:style w:type="table" w:styleId="a3">
    <w:name w:val="Table Grid"/>
    <w:basedOn w:val="a1"/>
    <w:uiPriority w:val="39"/>
    <w:rsid w:val="00CB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F2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9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6E17"/>
    <w:rPr>
      <w:b/>
      <w:bCs/>
    </w:rPr>
  </w:style>
  <w:style w:type="character" w:styleId="a8">
    <w:name w:val="Hyperlink"/>
    <w:basedOn w:val="a0"/>
    <w:uiPriority w:val="99"/>
    <w:semiHidden/>
    <w:unhideWhenUsed/>
    <w:rsid w:val="00A96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1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82820">
          <w:marLeft w:val="0"/>
          <w:marRight w:val="0"/>
          <w:marTop w:val="0"/>
          <w:marBottom w:val="0"/>
          <w:divBdr>
            <w:top w:val="single" w:sz="6" w:space="0" w:color="DBDBDB"/>
            <w:left w:val="single" w:sz="6" w:space="0" w:color="DBDBDB"/>
            <w:bottom w:val="none" w:sz="0" w:space="0" w:color="auto"/>
            <w:right w:val="single" w:sz="6" w:space="0" w:color="DBDBDB"/>
          </w:divBdr>
          <w:divsChild>
            <w:div w:id="150204218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12" w:color="auto"/>
                <w:bottom w:val="single" w:sz="6" w:space="12" w:color="DBDBDB"/>
                <w:right w:val="none" w:sz="0" w:space="1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kl@mail.grodno.by" TargetMode="External"/><Relationship Id="rId5" Type="http://schemas.openxmlformats.org/officeDocument/2006/relationships/hyperlink" Target="mailto:grodnokultorg@tut.by" TargetMode="External"/><Relationship Id="rId4" Type="http://schemas.openxmlformats.org/officeDocument/2006/relationships/hyperlink" Target="http://kulttorg.grodn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2018-04-10T09:55:00Z</cp:lastPrinted>
  <dcterms:created xsi:type="dcterms:W3CDTF">2020-02-03T08:40:00Z</dcterms:created>
  <dcterms:modified xsi:type="dcterms:W3CDTF">2020-02-03T08:40:00Z</dcterms:modified>
</cp:coreProperties>
</file>