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5576" w:rsidRDefault="00EC5576" w:rsidP="00EC5576">
      <w:pPr>
        <w:pStyle w:val="PreformattedText"/>
        <w:spacing w:line="240" w:lineRule="auto"/>
        <w:jc w:val="center"/>
        <w:rPr>
          <w:rFonts w:ascii="inherit" w:hAnsi="inherit"/>
          <w:color w:val="1F1F1F"/>
          <w:sz w:val="42"/>
          <w:lang w:val="be-BY"/>
        </w:rPr>
      </w:pPr>
      <w:bookmarkStart w:id="0" w:name="tw-target-text"/>
      <w:bookmarkEnd w:id="0"/>
      <w:r>
        <w:rPr>
          <w:rFonts w:ascii="Times New Roman" w:hAnsi="Times New Roman" w:cs="Times New Roman"/>
          <w:b/>
          <w:color w:val="1F1F1F"/>
          <w:sz w:val="30"/>
          <w:szCs w:val="30"/>
          <w:lang w:val="be-BY"/>
        </w:rPr>
        <w:t>ЗМЕНЫ ПАРАДАК УПЛАТЫ АБАВЯЗКОВЫХ СТРАХАВЫХ УЗНОСАЎ ІНДЫВІДУАЛЬНЫМІ ПРАДПРЫМАЛЬНІКАМІ</w:t>
      </w:r>
    </w:p>
    <w:p w:rsidR="00EC5576" w:rsidRDefault="00EC5576" w:rsidP="00EC5576">
      <w:pPr>
        <w:pStyle w:val="Standard"/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EC5576" w:rsidRDefault="00EC5576" w:rsidP="00EC5576">
      <w:pPr>
        <w:pStyle w:val="PreformattedText"/>
        <w:spacing w:line="240" w:lineRule="auto"/>
        <w:jc w:val="center"/>
        <w:rPr>
          <w:rFonts w:ascii="inherit" w:hAnsi="inherit"/>
          <w:color w:val="1F1F1F"/>
          <w:sz w:val="42"/>
          <w:lang w:val="be-BY"/>
        </w:rPr>
      </w:pPr>
      <w:bookmarkStart w:id="1" w:name="tw-target-text1"/>
      <w:bookmarkEnd w:id="1"/>
      <w:r>
        <w:rPr>
          <w:rFonts w:ascii="Times New Roman" w:hAnsi="Times New Roman" w:cs="Times New Roman"/>
          <w:color w:val="1F1F1F"/>
          <w:sz w:val="28"/>
          <w:szCs w:val="28"/>
          <w:lang w:val="be-BY"/>
        </w:rPr>
        <w:t xml:space="preserve">Новы тэрмін выплаты ўзносаў </w:t>
      </w:r>
      <w:r w:rsidRPr="00EC5576">
        <w:rPr>
          <w:rFonts w:ascii="Times New Roman" w:hAnsi="Times New Roman" w:cs="Times New Roman"/>
          <w:color w:val="C5000B"/>
          <w:sz w:val="28"/>
          <w:szCs w:val="28"/>
          <w:u w:val="single"/>
          <w:lang w:val="be-BY"/>
        </w:rPr>
        <w:t>31 сакавіка</w:t>
      </w:r>
      <w:r w:rsidRPr="00EC5576">
        <w:rPr>
          <w:rFonts w:ascii="Times New Roman" w:hAnsi="Times New Roman" w:cs="Times New Roman"/>
          <w:color w:val="1F1F1F"/>
          <w:sz w:val="28"/>
          <w:szCs w:val="28"/>
          <w:u w:val="single"/>
          <w:lang w:val="be-BY"/>
        </w:rPr>
        <w:t xml:space="preserve"> </w:t>
      </w:r>
      <w:r w:rsidRPr="00EC5576">
        <w:rPr>
          <w:rFonts w:ascii="Times New Roman" w:hAnsi="Times New Roman" w:cs="Times New Roman"/>
          <w:color w:val="C5000B"/>
          <w:sz w:val="28"/>
          <w:szCs w:val="28"/>
          <w:u w:val="single"/>
          <w:lang w:val="be-BY"/>
        </w:rPr>
        <w:t>года</w:t>
      </w:r>
      <w:r>
        <w:rPr>
          <w:rFonts w:ascii="Times New Roman" w:hAnsi="Times New Roman" w:cs="Times New Roman"/>
          <w:color w:val="1F1F1F"/>
          <w:sz w:val="28"/>
          <w:szCs w:val="28"/>
          <w:lang w:val="be-BY"/>
        </w:rPr>
        <w:t>, наступнага за справаздачным годам</w:t>
      </w:r>
    </w:p>
    <w:p w:rsidR="00EC5576" w:rsidRDefault="00EC5576" w:rsidP="00EC5576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2" w:name="_GoBack"/>
      <w:bookmarkEnd w:id="2"/>
    </w:p>
    <w:p w:rsidR="00EC5576" w:rsidRDefault="00EC5576" w:rsidP="00EC5576">
      <w:pPr>
        <w:pStyle w:val="PreformattedText"/>
        <w:spacing w:line="240" w:lineRule="auto"/>
        <w:jc w:val="center"/>
      </w:pPr>
      <w:bookmarkStart w:id="3" w:name="tw-target-text2"/>
      <w:bookmarkEnd w:id="3"/>
      <w:r>
        <w:rPr>
          <w:rFonts w:ascii="Times New Roman" w:hAnsi="Times New Roman" w:cs="Times New Roman"/>
          <w:b/>
          <w:color w:val="1F497D"/>
          <w:sz w:val="28"/>
          <w:szCs w:val="28"/>
          <w:lang w:val="be-BY"/>
        </w:rPr>
        <w:t>РАЗЛІК СУМЫ УЗНОСАЎ:</w:t>
      </w:r>
    </w:p>
    <w:p w:rsidR="00EC5576" w:rsidRDefault="00EC5576" w:rsidP="00EC5576">
      <w:pPr>
        <w:pStyle w:val="Standard"/>
        <w:spacing w:after="0" w:line="240" w:lineRule="exact"/>
        <w:jc w:val="center"/>
        <w:rPr>
          <w:rFonts w:ascii="Times New Roman" w:hAnsi="Times New Roman" w:cs="Times New Roman"/>
          <w:b/>
          <w:color w:val="C00000"/>
          <w:sz w:val="26"/>
          <w:szCs w:val="26"/>
        </w:rPr>
      </w:pPr>
    </w:p>
    <w:p w:rsidR="00EC5576" w:rsidRDefault="00EC5576" w:rsidP="00EC5576">
      <w:pPr>
        <w:pStyle w:val="PreformattedText"/>
        <w:spacing w:line="240" w:lineRule="exact"/>
        <w:jc w:val="center"/>
        <w:rPr>
          <w:color w:val="000000"/>
        </w:rPr>
      </w:pPr>
      <w:bookmarkStart w:id="4" w:name="tw-target-text3"/>
      <w:bookmarkEnd w:id="4"/>
      <w:r>
        <w:rPr>
          <w:rFonts w:ascii="Times New Roman" w:hAnsi="Times New Roman" w:cs="Times New Roman"/>
          <w:b/>
          <w:color w:val="000000"/>
          <w:sz w:val="26"/>
          <w:szCs w:val="26"/>
          <w:u w:val="single"/>
          <w:lang w:val="be-BY"/>
        </w:rPr>
        <w:t>Для плацельшчыкаў падаходнага падатку:</w:t>
      </w:r>
    </w:p>
    <w:p w:rsidR="00EC5576" w:rsidRDefault="00EC5576" w:rsidP="00EC5576">
      <w:pPr>
        <w:pStyle w:val="Standard"/>
        <w:spacing w:after="0" w:line="240" w:lineRule="exact"/>
        <w:jc w:val="both"/>
        <w:rPr>
          <w:rFonts w:ascii="Times New Roman" w:hAnsi="Times New Roman" w:cs="Times New Roman"/>
          <w:b/>
          <w:i/>
          <w:sz w:val="14"/>
          <w:szCs w:val="14"/>
        </w:rPr>
      </w:pPr>
    </w:p>
    <w:p w:rsidR="00EC5576" w:rsidRDefault="00EC5576" w:rsidP="00EC5576">
      <w:pPr>
        <w:pStyle w:val="PreformattedText"/>
        <w:spacing w:line="240" w:lineRule="exact"/>
        <w:jc w:val="both"/>
      </w:pPr>
      <w:bookmarkStart w:id="5" w:name="tw-target-text4"/>
      <w:bookmarkEnd w:id="5"/>
      <w:r>
        <w:rPr>
          <w:rFonts w:ascii="Times New Roman" w:hAnsi="Times New Roman" w:cs="Times New Roman"/>
          <w:color w:val="000000"/>
          <w:sz w:val="26"/>
          <w:szCs w:val="26"/>
          <w:lang w:val="be-BY"/>
        </w:rPr>
        <w:t xml:space="preserve">устаноўлена дыферэнцыраваная форма выплаты ўзносаў у бюджэт фонду ў памеры </w:t>
      </w:r>
      <w:r>
        <w:rPr>
          <w:rFonts w:ascii="Times New Roman" w:hAnsi="Times New Roman" w:cs="Times New Roman"/>
          <w:color w:val="000000"/>
          <w:sz w:val="26"/>
          <w:szCs w:val="26"/>
          <w:u w:val="single"/>
          <w:lang w:val="be-BY"/>
        </w:rPr>
        <w:t>35 працэнтаў</w:t>
      </w:r>
      <w:r>
        <w:rPr>
          <w:rFonts w:ascii="Times New Roman" w:hAnsi="Times New Roman" w:cs="Times New Roman"/>
          <w:color w:val="000000"/>
          <w:sz w:val="26"/>
          <w:szCs w:val="26"/>
          <w:lang w:val="be-BY"/>
        </w:rPr>
        <w:t>:</w:t>
      </w:r>
    </w:p>
    <w:p w:rsidR="00EC5576" w:rsidRDefault="00EC5576" w:rsidP="00EC5576">
      <w:pPr>
        <w:pStyle w:val="PreformattedText"/>
        <w:numPr>
          <w:ilvl w:val="0"/>
          <w:numId w:val="3"/>
        </w:numPr>
        <w:spacing w:line="240" w:lineRule="exact"/>
        <w:jc w:val="both"/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  <w:lang w:val="be-BY"/>
        </w:rPr>
        <w:t>з фактычнага даходу</w:t>
      </w:r>
      <w:r>
        <w:rPr>
          <w:rFonts w:ascii="Times New Roman" w:hAnsi="Times New Roman" w:cs="Times New Roman"/>
          <w:color w:val="000000"/>
          <w:sz w:val="26"/>
          <w:szCs w:val="26"/>
          <w:lang w:val="be-BY"/>
        </w:rPr>
        <w:t xml:space="preserve"> – для ІП, у якіх у каляндарным годзе даход склаў менш за 12 мінімальных заработных плат (МЗП);</w:t>
      </w:r>
    </w:p>
    <w:p w:rsidR="00EC5576" w:rsidRDefault="00EC5576" w:rsidP="00EC5576">
      <w:pPr>
        <w:pStyle w:val="PreformattedText"/>
        <w:numPr>
          <w:ilvl w:val="0"/>
          <w:numId w:val="1"/>
        </w:numPr>
        <w:spacing w:line="240" w:lineRule="exact"/>
        <w:jc w:val="both"/>
      </w:pPr>
      <w:r w:rsidRPr="00EC5576">
        <w:rPr>
          <w:rFonts w:ascii="Times New Roman" w:hAnsi="Times New Roman" w:cs="Times New Roman"/>
          <w:b/>
          <w:color w:val="000000"/>
          <w:sz w:val="26"/>
          <w:szCs w:val="26"/>
          <w:lang w:val="be-BY"/>
        </w:rPr>
        <w:t>з 12 МЗП або, па жаданні, іншай сумы, якая перавышае гэты парог</w:t>
      </w:r>
      <w:r>
        <w:rPr>
          <w:rFonts w:ascii="Times New Roman" w:hAnsi="Times New Roman" w:cs="Times New Roman"/>
          <w:color w:val="000000"/>
          <w:sz w:val="26"/>
          <w:szCs w:val="26"/>
          <w:lang w:val="be-BY"/>
        </w:rPr>
        <w:t>, - для ІП, у якіх даход за каляндарны год склаў 12 МЗП і больш.</w:t>
      </w:r>
    </w:p>
    <w:p w:rsidR="00EC5576" w:rsidRDefault="00EC5576" w:rsidP="00EC5576">
      <w:pPr>
        <w:pStyle w:val="Standard"/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>
        <w:rPr>
          <w:rFonts w:ascii="Times New Roman" w:hAnsi="Times New Roman" w:cs="Times New Roman"/>
          <w:b/>
          <w:bCs/>
          <w:i/>
          <w:iCs/>
          <w:color w:val="000000"/>
          <w:sz w:val="26"/>
          <w:szCs w:val="26"/>
          <w:lang w:val="be-BY"/>
        </w:rPr>
        <w:t>Даход</w:t>
      </w:r>
      <w:r>
        <w:rPr>
          <w:rFonts w:ascii="Times New Roman" w:hAnsi="Times New Roman" w:cs="Times New Roman"/>
          <w:color w:val="000000"/>
          <w:sz w:val="26"/>
          <w:szCs w:val="26"/>
          <w:lang w:val="be-BY"/>
        </w:rPr>
        <w:t xml:space="preserve"> – падатковая база падаходнага падатку з фізічных асоб, якая вызначаецца ў адпаведнасці з артыкулам 205 Падатковага кодэкса Рэспублікі Беларусь (даходы мінус расходы).</w:t>
      </w:r>
    </w:p>
    <w:p w:rsidR="00EC5576" w:rsidRDefault="00EC5576" w:rsidP="00EC5576">
      <w:pPr>
        <w:pStyle w:val="PreformattedText"/>
        <w:spacing w:line="240" w:lineRule="auto"/>
        <w:jc w:val="both"/>
        <w:rPr>
          <w:rFonts w:ascii="Times New Roman" w:hAnsi="Times New Roman" w:cs="Times New Roman"/>
          <w:b/>
          <w:i/>
          <w:sz w:val="26"/>
          <w:szCs w:val="26"/>
        </w:rPr>
      </w:pPr>
    </w:p>
    <w:p w:rsidR="00EC5576" w:rsidRPr="00EC5576" w:rsidRDefault="00EC5576" w:rsidP="00EC5576">
      <w:pPr>
        <w:pStyle w:val="Standard"/>
        <w:spacing w:after="0" w:line="240" w:lineRule="auto"/>
        <w:jc w:val="both"/>
        <w:rPr>
          <w:b/>
        </w:rPr>
      </w:pPr>
      <w:proofErr w:type="spellStart"/>
      <w:r w:rsidRPr="00EC5576">
        <w:rPr>
          <w:rFonts w:ascii="Times New Roman" w:hAnsi="Times New Roman" w:cs="Times New Roman"/>
          <w:b/>
          <w:i/>
          <w:sz w:val="26"/>
          <w:szCs w:val="26"/>
        </w:rPr>
        <w:t>Пр</w:t>
      </w:r>
      <w:proofErr w:type="spellEnd"/>
      <w:r w:rsidRPr="00EC5576">
        <w:rPr>
          <w:rFonts w:ascii="Times New Roman" w:hAnsi="Times New Roman" w:cs="Times New Roman"/>
          <w:b/>
          <w:i/>
          <w:sz w:val="26"/>
          <w:szCs w:val="26"/>
          <w:lang w:val="be-BY"/>
        </w:rPr>
        <w:t>ыклад</w:t>
      </w:r>
      <w:r w:rsidRPr="00EC5576">
        <w:rPr>
          <w:rFonts w:ascii="Times New Roman" w:hAnsi="Times New Roman" w:cs="Times New Roman"/>
          <w:b/>
          <w:i/>
          <w:sz w:val="26"/>
          <w:szCs w:val="26"/>
        </w:rPr>
        <w:t>:</w:t>
      </w:r>
    </w:p>
    <w:p w:rsidR="00EC5576" w:rsidRPr="00EC5576" w:rsidRDefault="00EC5576" w:rsidP="00EC5576">
      <w:pPr>
        <w:pStyle w:val="Standard"/>
        <w:spacing w:after="0" w:line="240" w:lineRule="auto"/>
        <w:jc w:val="both"/>
        <w:rPr>
          <w:b/>
        </w:rPr>
      </w:pPr>
      <w:r w:rsidRPr="00EC5576">
        <w:rPr>
          <w:rFonts w:ascii="Times New Roman" w:hAnsi="Times New Roman" w:cs="Times New Roman"/>
          <w:b/>
          <w:i/>
          <w:sz w:val="26"/>
          <w:szCs w:val="26"/>
        </w:rPr>
        <w:t>Баз</w:t>
      </w:r>
      <w:r w:rsidRPr="00EC5576">
        <w:rPr>
          <w:rFonts w:ascii="Times New Roman" w:hAnsi="Times New Roman" w:cs="Times New Roman"/>
          <w:b/>
          <w:i/>
          <w:sz w:val="26"/>
          <w:szCs w:val="26"/>
          <w:lang w:val="be-BY"/>
        </w:rPr>
        <w:t>а</w:t>
      </w:r>
      <w:r w:rsidRPr="00EC5576">
        <w:rPr>
          <w:rFonts w:ascii="Times New Roman" w:hAnsi="Times New Roman" w:cs="Times New Roman"/>
          <w:b/>
          <w:i/>
          <w:sz w:val="26"/>
          <w:szCs w:val="26"/>
        </w:rPr>
        <w:t>вы</w:t>
      </w:r>
      <w:r w:rsidRPr="00EC5576">
        <w:rPr>
          <w:rFonts w:ascii="Times New Roman" w:hAnsi="Times New Roman" w:cs="Times New Roman"/>
          <w:b/>
          <w:i/>
          <w:sz w:val="26"/>
          <w:szCs w:val="26"/>
          <w:lang w:val="be-BY"/>
        </w:rPr>
        <w:t>я</w:t>
      </w:r>
      <w:r w:rsidRPr="00EC5576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r w:rsidRPr="00EC5576">
        <w:rPr>
          <w:rFonts w:ascii="Times New Roman" w:hAnsi="Times New Roman" w:cs="Times New Roman"/>
          <w:b/>
          <w:i/>
          <w:sz w:val="26"/>
          <w:szCs w:val="26"/>
          <w:lang w:val="be-BY"/>
        </w:rPr>
        <w:t>ўмовы</w:t>
      </w:r>
      <w:r w:rsidRPr="00EC5576">
        <w:rPr>
          <w:rFonts w:ascii="Times New Roman" w:hAnsi="Times New Roman" w:cs="Times New Roman"/>
          <w:b/>
          <w:i/>
          <w:sz w:val="26"/>
          <w:szCs w:val="26"/>
        </w:rPr>
        <w:t>:</w:t>
      </w:r>
    </w:p>
    <w:p w:rsidR="00EC5576" w:rsidRDefault="00EC5576" w:rsidP="00EC5576">
      <w:pPr>
        <w:pStyle w:val="Standard"/>
        <w:spacing w:after="0" w:line="240" w:lineRule="auto"/>
        <w:jc w:val="both"/>
      </w:pPr>
      <w:r>
        <w:rPr>
          <w:rFonts w:ascii="Times New Roman" w:hAnsi="Times New Roman" w:cs="Times New Roman"/>
          <w:i/>
          <w:sz w:val="26"/>
          <w:szCs w:val="26"/>
        </w:rPr>
        <w:t xml:space="preserve">▪ </w:t>
      </w:r>
      <w:bookmarkStart w:id="6" w:name="tw-target-text5"/>
      <w:bookmarkEnd w:id="6"/>
      <w:r>
        <w:rPr>
          <w:rFonts w:ascii="Times New Roman" w:hAnsi="Times New Roman" w:cs="Times New Roman"/>
          <w:i/>
          <w:color w:val="1F1F1F"/>
          <w:sz w:val="26"/>
          <w:szCs w:val="26"/>
          <w:lang w:val="be-BY"/>
        </w:rPr>
        <w:t xml:space="preserve">памер мінімальнай заработнай платы (МЗП) - 726 </w:t>
      </w:r>
      <w:proofErr w:type="gramStart"/>
      <w:r>
        <w:rPr>
          <w:rFonts w:ascii="Times New Roman" w:hAnsi="Times New Roman" w:cs="Times New Roman"/>
          <w:i/>
          <w:color w:val="1F1F1F"/>
          <w:sz w:val="26"/>
          <w:szCs w:val="26"/>
          <w:lang w:val="be-BY"/>
        </w:rPr>
        <w:t>рублё</w:t>
      </w:r>
      <w:proofErr w:type="gramEnd"/>
      <w:r>
        <w:rPr>
          <w:rFonts w:ascii="Times New Roman" w:hAnsi="Times New Roman" w:cs="Times New Roman"/>
          <w:i/>
          <w:color w:val="1F1F1F"/>
          <w:sz w:val="26"/>
          <w:szCs w:val="26"/>
          <w:lang w:val="be-BY"/>
        </w:rPr>
        <w:t>ў, 12 МЗП - 8 712 рублёў;</w:t>
      </w:r>
    </w:p>
    <w:p w:rsidR="00EC5576" w:rsidRDefault="00EC5576" w:rsidP="00EC5576">
      <w:pPr>
        <w:pStyle w:val="Standard"/>
        <w:spacing w:after="0" w:line="240" w:lineRule="auto"/>
        <w:jc w:val="both"/>
      </w:pPr>
      <w:r>
        <w:rPr>
          <w:rFonts w:ascii="Times New Roman" w:hAnsi="Times New Roman" w:cs="Times New Roman"/>
          <w:i/>
          <w:sz w:val="26"/>
          <w:szCs w:val="26"/>
        </w:rPr>
        <w:t xml:space="preserve">▪ </w:t>
      </w:r>
      <w:bookmarkStart w:id="7" w:name="tw-target-text6"/>
      <w:bookmarkEnd w:id="7"/>
      <w:r>
        <w:rPr>
          <w:rFonts w:ascii="Times New Roman" w:hAnsi="Times New Roman" w:cs="Times New Roman"/>
          <w:i/>
          <w:color w:val="1F1F1F"/>
          <w:sz w:val="26"/>
          <w:szCs w:val="26"/>
          <w:lang w:val="be-BY"/>
        </w:rPr>
        <w:t>дата дзяржаўнай рэгістрацыі індывідуальнага прадпрымальніка - 08.04.2023;</w:t>
      </w:r>
    </w:p>
    <w:p w:rsidR="00EC5576" w:rsidRDefault="00EC5576" w:rsidP="00EC5576">
      <w:pPr>
        <w:pStyle w:val="Standard"/>
        <w:spacing w:after="0" w:line="240" w:lineRule="auto"/>
        <w:jc w:val="both"/>
      </w:pPr>
      <w:r>
        <w:rPr>
          <w:rFonts w:ascii="Times New Roman" w:hAnsi="Times New Roman" w:cs="Times New Roman"/>
          <w:i/>
          <w:sz w:val="26"/>
          <w:szCs w:val="26"/>
        </w:rPr>
        <w:t xml:space="preserve">▪ </w:t>
      </w:r>
      <w:bookmarkStart w:id="8" w:name="tw-target-text7"/>
      <w:bookmarkEnd w:id="8"/>
      <w:r>
        <w:rPr>
          <w:rFonts w:ascii="Times New Roman" w:hAnsi="Times New Roman" w:cs="Times New Roman"/>
          <w:i/>
          <w:color w:val="1F1F1F"/>
          <w:sz w:val="26"/>
          <w:szCs w:val="26"/>
          <w:lang w:val="be-BY"/>
        </w:rPr>
        <w:t xml:space="preserve">льготных перыядаў не </w:t>
      </w:r>
      <w:proofErr w:type="gramStart"/>
      <w:r>
        <w:rPr>
          <w:rFonts w:ascii="Times New Roman" w:hAnsi="Times New Roman" w:cs="Times New Roman"/>
          <w:i/>
          <w:color w:val="1F1F1F"/>
          <w:sz w:val="26"/>
          <w:szCs w:val="26"/>
          <w:lang w:val="be-BY"/>
        </w:rPr>
        <w:t>мае</w:t>
      </w:r>
      <w:proofErr w:type="gramEnd"/>
      <w:r>
        <w:rPr>
          <w:rFonts w:ascii="Times New Roman" w:hAnsi="Times New Roman" w:cs="Times New Roman"/>
          <w:i/>
          <w:color w:val="1F1F1F"/>
          <w:sz w:val="26"/>
          <w:szCs w:val="26"/>
          <w:lang w:val="be-BY"/>
        </w:rPr>
        <w:t xml:space="preserve"> (не з'яўляецца атрымальнікам пенсій, не мае права на дапамогу па догляду дзіцяці ва ўзросце да 3 гадоў, не атрымлівае агульную сярэднюю, прафесійна-тэхнічную, сярэднюю спецыяльную, вышэйшую адукацыю ў дзённай форме атрымання адукацыі).</w:t>
      </w:r>
    </w:p>
    <w:p w:rsidR="00EC5576" w:rsidRDefault="00EC5576" w:rsidP="00EC5576">
      <w:pPr>
        <w:pStyle w:val="Standard"/>
        <w:spacing w:after="0" w:line="240" w:lineRule="auto"/>
        <w:jc w:val="both"/>
        <w:rPr>
          <w:rFonts w:ascii="Times New Roman" w:hAnsi="Times New Roman" w:cs="Times New Roman"/>
          <w:b/>
          <w:i/>
          <w:sz w:val="26"/>
          <w:szCs w:val="26"/>
        </w:rPr>
      </w:pPr>
    </w:p>
    <w:p w:rsidR="00EC5576" w:rsidRDefault="00EC5576" w:rsidP="00EC5576">
      <w:pPr>
        <w:pStyle w:val="Standard"/>
        <w:spacing w:after="0" w:line="240" w:lineRule="auto"/>
        <w:jc w:val="both"/>
      </w:pPr>
      <w:r>
        <w:rPr>
          <w:rFonts w:ascii="Times New Roman" w:hAnsi="Times New Roman" w:cs="Times New Roman"/>
          <w:b/>
          <w:i/>
          <w:sz w:val="26"/>
          <w:szCs w:val="26"/>
        </w:rPr>
        <w:t xml:space="preserve">1. </w:t>
      </w:r>
      <w:bookmarkStart w:id="9" w:name="tw-target-text8"/>
      <w:bookmarkEnd w:id="9"/>
      <w:r>
        <w:rPr>
          <w:rFonts w:ascii="Times New Roman" w:hAnsi="Times New Roman" w:cs="Times New Roman"/>
          <w:b/>
          <w:i/>
          <w:color w:val="1F1F1F"/>
          <w:sz w:val="26"/>
          <w:szCs w:val="26"/>
          <w:lang w:val="be-BY"/>
        </w:rPr>
        <w:t>Памер даходу за 2025 год - 9500 рублёў.</w:t>
      </w:r>
    </w:p>
    <w:p w:rsidR="00EC5576" w:rsidRDefault="00EC5576" w:rsidP="00EC5576">
      <w:pPr>
        <w:pStyle w:val="PreformattedText"/>
        <w:spacing w:line="240" w:lineRule="auto"/>
        <w:jc w:val="both"/>
        <w:rPr>
          <w:rFonts w:ascii="Times New Roman" w:hAnsi="Times New Roman" w:cs="Times New Roman"/>
          <w:i/>
          <w:color w:val="1F1F1F"/>
          <w:sz w:val="26"/>
          <w:szCs w:val="26"/>
          <w:lang w:val="be-BY"/>
        </w:rPr>
      </w:pPr>
      <w:bookmarkStart w:id="10" w:name="tw-target-text9"/>
      <w:bookmarkEnd w:id="10"/>
      <w:r>
        <w:rPr>
          <w:rFonts w:ascii="Times New Roman" w:hAnsi="Times New Roman" w:cs="Times New Roman"/>
          <w:b/>
          <w:i/>
          <w:color w:val="1F1F1F"/>
          <w:sz w:val="26"/>
          <w:szCs w:val="26"/>
          <w:lang w:val="be-BY"/>
        </w:rPr>
        <w:t xml:space="preserve">Разлік: </w:t>
      </w:r>
      <w:r>
        <w:rPr>
          <w:rFonts w:ascii="Times New Roman" w:hAnsi="Times New Roman" w:cs="Times New Roman"/>
          <w:i/>
          <w:color w:val="1F1F1F"/>
          <w:sz w:val="26"/>
          <w:szCs w:val="26"/>
          <w:lang w:val="be-BY"/>
        </w:rPr>
        <w:t>мінімальная сума узносаў да выплаты складзе 3 049,20 рублёў (8 712 руб.* 35%), т.я. памер даходу перавышае памер 12 МЗП.</w:t>
      </w:r>
    </w:p>
    <w:p w:rsidR="00EC5576" w:rsidRDefault="00EC5576" w:rsidP="00EC5576">
      <w:pPr>
        <w:pStyle w:val="PreformattedText"/>
        <w:spacing w:line="240" w:lineRule="auto"/>
        <w:jc w:val="both"/>
      </w:pPr>
    </w:p>
    <w:p w:rsidR="00EC5576" w:rsidRDefault="00EC5576" w:rsidP="00EC5576">
      <w:pPr>
        <w:pStyle w:val="Standard"/>
        <w:spacing w:after="0" w:line="240" w:lineRule="auto"/>
        <w:jc w:val="both"/>
      </w:pPr>
      <w:r>
        <w:rPr>
          <w:rFonts w:ascii="Times New Roman" w:hAnsi="Times New Roman" w:cs="Times New Roman"/>
          <w:b/>
          <w:i/>
          <w:sz w:val="26"/>
          <w:szCs w:val="26"/>
        </w:rPr>
        <w:t xml:space="preserve">2. </w:t>
      </w:r>
      <w:bookmarkStart w:id="11" w:name="tw-target-text10"/>
      <w:bookmarkEnd w:id="11"/>
      <w:r>
        <w:rPr>
          <w:rFonts w:ascii="Times New Roman" w:hAnsi="Times New Roman" w:cs="Times New Roman"/>
          <w:b/>
          <w:i/>
          <w:color w:val="1F1F1F"/>
          <w:sz w:val="26"/>
          <w:szCs w:val="26"/>
          <w:lang w:val="be-BY"/>
        </w:rPr>
        <w:t>Памер даходу за 2025 год – 5500 рублёў.</w:t>
      </w:r>
    </w:p>
    <w:p w:rsidR="00EC5576" w:rsidRPr="003E1493" w:rsidRDefault="00EC5576" w:rsidP="00EC5576">
      <w:pPr>
        <w:pStyle w:val="PreformattedText"/>
        <w:spacing w:line="240" w:lineRule="auto"/>
        <w:jc w:val="both"/>
        <w:rPr>
          <w:lang w:val="be-BY"/>
        </w:rPr>
      </w:pPr>
      <w:bookmarkStart w:id="12" w:name="tw-target-text11"/>
      <w:bookmarkEnd w:id="12"/>
      <w:r>
        <w:rPr>
          <w:rFonts w:ascii="Times New Roman" w:hAnsi="Times New Roman" w:cs="Times New Roman"/>
          <w:b/>
          <w:i/>
          <w:color w:val="1F1F1F"/>
          <w:sz w:val="26"/>
          <w:szCs w:val="26"/>
          <w:lang w:val="be-BY"/>
        </w:rPr>
        <w:t xml:space="preserve">Разлік: </w:t>
      </w:r>
      <w:r>
        <w:rPr>
          <w:rFonts w:ascii="Times New Roman" w:hAnsi="Times New Roman" w:cs="Times New Roman"/>
          <w:i/>
          <w:color w:val="1F1F1F"/>
          <w:sz w:val="26"/>
          <w:szCs w:val="26"/>
          <w:lang w:val="be-BY"/>
        </w:rPr>
        <w:t>мінімальная сума узносаў да выплаты складзе 1 925,00 рублёў (5 500 руб. * 35%), т.я. памер даходу менш, чым памер 12 МЗП.</w:t>
      </w:r>
    </w:p>
    <w:p w:rsidR="00EC5576" w:rsidRPr="003E1493" w:rsidRDefault="00EC5576" w:rsidP="00EC5576">
      <w:pPr>
        <w:pStyle w:val="PreformattedText"/>
        <w:spacing w:line="240" w:lineRule="auto"/>
        <w:jc w:val="both"/>
        <w:rPr>
          <w:b/>
          <w:bCs/>
          <w:lang w:val="be-BY"/>
        </w:rPr>
      </w:pPr>
      <w:bookmarkStart w:id="13" w:name="tw-target-text12"/>
      <w:bookmarkEnd w:id="13"/>
      <w:r>
        <w:rPr>
          <w:rFonts w:ascii="Times New Roman" w:hAnsi="Times New Roman" w:cs="Times New Roman"/>
          <w:b/>
          <w:bCs/>
          <w:i/>
          <w:color w:val="1F1F1F"/>
          <w:sz w:val="26"/>
          <w:szCs w:val="26"/>
          <w:lang w:val="be-BY"/>
        </w:rPr>
        <w:t>Пры жаданні ІП могуць заплаціць унёскі з большага памеру.</w:t>
      </w:r>
    </w:p>
    <w:p w:rsidR="00EC5576" w:rsidRPr="003E1493" w:rsidRDefault="00EC5576" w:rsidP="00EC5576">
      <w:pPr>
        <w:pStyle w:val="Standard"/>
        <w:spacing w:after="0" w:line="260" w:lineRule="exact"/>
        <w:jc w:val="both"/>
        <w:rPr>
          <w:lang w:val="be-BY"/>
        </w:rPr>
      </w:pPr>
    </w:p>
    <w:p w:rsidR="00EC5576" w:rsidRPr="003E1493" w:rsidRDefault="00EC5576" w:rsidP="00EC5576">
      <w:pPr>
        <w:pStyle w:val="PreformattedText"/>
        <w:spacing w:line="260" w:lineRule="exact"/>
        <w:jc w:val="center"/>
        <w:rPr>
          <w:color w:val="000000"/>
          <w:lang w:val="be-BY"/>
        </w:rPr>
      </w:pPr>
      <w:bookmarkStart w:id="14" w:name="tw-target-text13"/>
      <w:bookmarkEnd w:id="14"/>
      <w:r>
        <w:rPr>
          <w:rFonts w:ascii="Times New Roman" w:hAnsi="Times New Roman" w:cs="Times New Roman"/>
          <w:b/>
          <w:color w:val="000000"/>
          <w:sz w:val="26"/>
          <w:szCs w:val="26"/>
          <w:u w:val="single"/>
          <w:lang w:val="be-BY"/>
        </w:rPr>
        <w:t>Для плацельшчыкаў адзінага падатку:</w:t>
      </w:r>
    </w:p>
    <w:p w:rsidR="00EC5576" w:rsidRDefault="00EC5576" w:rsidP="00EC5576">
      <w:pPr>
        <w:pStyle w:val="PreformattedText"/>
        <w:spacing w:line="240" w:lineRule="auto"/>
        <w:jc w:val="both"/>
        <w:rPr>
          <w:rFonts w:ascii="Times New Roman" w:hAnsi="Times New Roman" w:cs="Times New Roman"/>
          <w:color w:val="1F1F1F"/>
          <w:sz w:val="14"/>
          <w:szCs w:val="14"/>
          <w:lang w:val="be-BY"/>
        </w:rPr>
      </w:pPr>
    </w:p>
    <w:p w:rsidR="00EC5576" w:rsidRPr="00EC5576" w:rsidRDefault="00EC5576" w:rsidP="00EC5576">
      <w:pPr>
        <w:pStyle w:val="PreformattedText"/>
        <w:spacing w:line="240" w:lineRule="auto"/>
        <w:ind w:firstLine="708"/>
        <w:jc w:val="both"/>
        <w:rPr>
          <w:rFonts w:ascii="Times New Roman" w:hAnsi="Times New Roman" w:cs="Times New Roman"/>
          <w:b/>
          <w:color w:val="1F1F1F"/>
          <w:sz w:val="26"/>
          <w:szCs w:val="26"/>
          <w:lang w:val="be-BY"/>
        </w:rPr>
      </w:pPr>
      <w:r>
        <w:rPr>
          <w:rFonts w:ascii="Times New Roman" w:hAnsi="Times New Roman" w:cs="Times New Roman"/>
          <w:color w:val="1F1F1F"/>
          <w:sz w:val="26"/>
          <w:szCs w:val="26"/>
          <w:lang w:val="be-BY"/>
        </w:rPr>
        <w:t xml:space="preserve">Узносы ў бюджэт фонду выплачваюцца </w:t>
      </w:r>
      <w:r w:rsidRPr="00EC5576">
        <w:rPr>
          <w:rFonts w:ascii="Times New Roman" w:hAnsi="Times New Roman" w:cs="Times New Roman"/>
          <w:b/>
          <w:color w:val="1F1F1F"/>
          <w:sz w:val="26"/>
          <w:szCs w:val="26"/>
          <w:lang w:val="be-BY"/>
        </w:rPr>
        <w:t>за перыяды выплаты адзінага падатку.</w:t>
      </w:r>
      <w:bookmarkStart w:id="15" w:name="tw-target-text14"/>
      <w:bookmarkEnd w:id="15"/>
      <w:r w:rsidRPr="00EC5576">
        <w:rPr>
          <w:rFonts w:ascii="Times New Roman" w:hAnsi="Times New Roman" w:cs="Times New Roman"/>
          <w:b/>
          <w:color w:val="1F1F1F"/>
          <w:sz w:val="26"/>
          <w:szCs w:val="26"/>
          <w:lang w:val="be-BY"/>
        </w:rPr>
        <w:t xml:space="preserve"> </w:t>
      </w:r>
    </w:p>
    <w:p w:rsidR="00EC5576" w:rsidRPr="00EC5576" w:rsidRDefault="00EC5576" w:rsidP="00EC5576">
      <w:pPr>
        <w:pStyle w:val="PreformattedText"/>
        <w:spacing w:line="240" w:lineRule="auto"/>
        <w:ind w:firstLine="708"/>
        <w:jc w:val="both"/>
        <w:rPr>
          <w:rFonts w:ascii="Times New Roman" w:hAnsi="Times New Roman" w:cs="Times New Roman"/>
          <w:color w:val="1F1F1F"/>
          <w:sz w:val="26"/>
          <w:szCs w:val="26"/>
          <w:lang w:val="be-BY"/>
        </w:rPr>
      </w:pPr>
      <w:r>
        <w:rPr>
          <w:rFonts w:ascii="Times New Roman" w:hAnsi="Times New Roman" w:cs="Times New Roman"/>
          <w:color w:val="1F1F1F"/>
          <w:sz w:val="26"/>
          <w:szCs w:val="26"/>
          <w:lang w:val="be-BY"/>
        </w:rPr>
        <w:t xml:space="preserve">Узносы выплачваюцца ў памеры </w:t>
      </w:r>
      <w:r>
        <w:rPr>
          <w:rFonts w:ascii="Times New Roman" w:hAnsi="Times New Roman" w:cs="Times New Roman"/>
          <w:color w:val="1F1F1F"/>
          <w:sz w:val="26"/>
          <w:szCs w:val="26"/>
          <w:u w:val="single"/>
          <w:lang w:val="be-BY"/>
        </w:rPr>
        <w:t xml:space="preserve">35 працэнтаў </w:t>
      </w:r>
      <w:r>
        <w:rPr>
          <w:rFonts w:ascii="Times New Roman" w:hAnsi="Times New Roman" w:cs="Times New Roman"/>
          <w:color w:val="1F1F1F"/>
          <w:sz w:val="26"/>
          <w:szCs w:val="26"/>
          <w:lang w:val="be-BY"/>
        </w:rPr>
        <w:t>з сумы МЗП у месяц або іншай сумы, якая перавышае гэты парог.</w:t>
      </w:r>
    </w:p>
    <w:p w:rsidR="00EC5576" w:rsidRDefault="00EC5576" w:rsidP="00EC5576">
      <w:pPr>
        <w:pStyle w:val="Standard"/>
        <w:spacing w:after="0" w:line="240" w:lineRule="auto"/>
        <w:jc w:val="both"/>
        <w:rPr>
          <w:rFonts w:ascii="Times New Roman" w:hAnsi="Times New Roman" w:cs="Times New Roman"/>
          <w:i/>
          <w:sz w:val="26"/>
          <w:szCs w:val="26"/>
        </w:rPr>
      </w:pPr>
    </w:p>
    <w:p w:rsidR="00EC5576" w:rsidRDefault="00EC5576" w:rsidP="00EC5576">
      <w:pPr>
        <w:pStyle w:val="Standard"/>
        <w:spacing w:after="0" w:line="240" w:lineRule="auto"/>
        <w:jc w:val="both"/>
      </w:pPr>
      <w:proofErr w:type="spellStart"/>
      <w:r>
        <w:rPr>
          <w:rFonts w:ascii="Times New Roman" w:hAnsi="Times New Roman" w:cs="Times New Roman"/>
          <w:b/>
          <w:i/>
          <w:sz w:val="26"/>
          <w:szCs w:val="26"/>
        </w:rPr>
        <w:t>Пр</w:t>
      </w:r>
      <w:proofErr w:type="spellEnd"/>
      <w:r>
        <w:rPr>
          <w:rFonts w:ascii="Times New Roman" w:hAnsi="Times New Roman" w:cs="Times New Roman"/>
          <w:b/>
          <w:i/>
          <w:sz w:val="26"/>
          <w:szCs w:val="26"/>
          <w:lang w:val="be-BY"/>
        </w:rPr>
        <w:t>ыклад</w:t>
      </w:r>
      <w:r>
        <w:rPr>
          <w:rFonts w:ascii="Times New Roman" w:hAnsi="Times New Roman" w:cs="Times New Roman"/>
          <w:b/>
          <w:i/>
          <w:sz w:val="26"/>
          <w:szCs w:val="26"/>
        </w:rPr>
        <w:t>:</w:t>
      </w:r>
    </w:p>
    <w:p w:rsidR="00EC5576" w:rsidRDefault="00EC5576" w:rsidP="00EC5576">
      <w:pPr>
        <w:pStyle w:val="PreformattedText"/>
        <w:spacing w:line="240" w:lineRule="auto"/>
        <w:jc w:val="both"/>
      </w:pPr>
      <w:bookmarkStart w:id="16" w:name="tw-target-text15"/>
      <w:bookmarkEnd w:id="16"/>
      <w:r>
        <w:rPr>
          <w:rFonts w:ascii="Times New Roman" w:hAnsi="Times New Roman" w:cs="Times New Roman"/>
          <w:i/>
          <w:color w:val="1F1F1F"/>
          <w:sz w:val="26"/>
          <w:szCs w:val="26"/>
          <w:lang w:val="be-BY"/>
        </w:rPr>
        <w:t>ІП - плацельшчык адзінага падатку заплаціў адзіны падатак за студзень 2025 г., і 15 дзён лютага 2025 года.</w:t>
      </w:r>
    </w:p>
    <w:p w:rsidR="00EC5576" w:rsidRDefault="00EC5576" w:rsidP="00EC5576">
      <w:pPr>
        <w:pStyle w:val="PreformattedText"/>
        <w:spacing w:line="240" w:lineRule="auto"/>
        <w:jc w:val="both"/>
        <w:rPr>
          <w:rFonts w:ascii="inherit" w:hAnsi="inherit"/>
          <w:color w:val="1F1F1F"/>
          <w:sz w:val="42"/>
          <w:lang w:val="be-BY"/>
        </w:rPr>
      </w:pPr>
      <w:bookmarkStart w:id="17" w:name="tw-target-text16"/>
      <w:bookmarkEnd w:id="17"/>
      <w:r>
        <w:rPr>
          <w:rFonts w:ascii="Times New Roman" w:hAnsi="Times New Roman" w:cs="Times New Roman"/>
          <w:i/>
          <w:color w:val="1F1F1F"/>
          <w:sz w:val="26"/>
          <w:szCs w:val="26"/>
          <w:lang w:val="be-BY"/>
        </w:rPr>
        <w:t>Разлік мінімальнага памеру ўзносаў у ФСАН, наступны:</w:t>
      </w:r>
    </w:p>
    <w:p w:rsidR="00EC5576" w:rsidRDefault="00EC5576" w:rsidP="00EC5576">
      <w:pPr>
        <w:pStyle w:val="PreformattedText"/>
        <w:spacing w:line="240" w:lineRule="auto"/>
        <w:jc w:val="both"/>
        <w:rPr>
          <w:rFonts w:ascii="inherit" w:hAnsi="inherit"/>
          <w:color w:val="1F1F1F"/>
          <w:sz w:val="42"/>
          <w:lang w:val="be-BY"/>
        </w:rPr>
      </w:pPr>
      <w:bookmarkStart w:id="18" w:name="tw-target-text17"/>
      <w:bookmarkEnd w:id="18"/>
      <w:r>
        <w:rPr>
          <w:rFonts w:ascii="Times New Roman" w:hAnsi="Times New Roman" w:cs="Times New Roman"/>
          <w:i/>
          <w:color w:val="1F1F1F"/>
          <w:sz w:val="26"/>
          <w:szCs w:val="26"/>
          <w:lang w:val="be-BY"/>
        </w:rPr>
        <w:t>за студзень 2025 г. - 254,10 руб. (726 руб. (МЗП за студзень) * 35%);</w:t>
      </w:r>
    </w:p>
    <w:p w:rsidR="00EC5576" w:rsidRDefault="00EC5576" w:rsidP="00EC5576">
      <w:pPr>
        <w:pStyle w:val="PreformattedText"/>
        <w:spacing w:line="240" w:lineRule="auto"/>
        <w:jc w:val="both"/>
        <w:rPr>
          <w:rFonts w:ascii="inherit" w:hAnsi="inherit"/>
          <w:color w:val="1F1F1F"/>
          <w:sz w:val="42"/>
          <w:lang w:val="be-BY"/>
        </w:rPr>
      </w:pPr>
      <w:bookmarkStart w:id="19" w:name="tw-target-text18"/>
      <w:bookmarkEnd w:id="19"/>
      <w:r>
        <w:rPr>
          <w:rFonts w:ascii="Times New Roman" w:hAnsi="Times New Roman" w:cs="Times New Roman"/>
          <w:i/>
          <w:color w:val="1F1F1F"/>
          <w:sz w:val="26"/>
          <w:szCs w:val="26"/>
          <w:lang w:val="be-BY"/>
        </w:rPr>
        <w:lastRenderedPageBreak/>
        <w:t>за люты 2025 г. – 136,10 руб. (726 руб. (МЗП за люты) / 28 дзён лютага * 15 дзён * 35%).</w:t>
      </w:r>
    </w:p>
    <w:p w:rsidR="00EC5576" w:rsidRDefault="00EC5576" w:rsidP="00EC5576">
      <w:pPr>
        <w:pStyle w:val="PreformattedText"/>
        <w:spacing w:line="240" w:lineRule="auto"/>
        <w:jc w:val="both"/>
      </w:pPr>
      <w:bookmarkStart w:id="20" w:name="tw-target-text19"/>
      <w:bookmarkEnd w:id="20"/>
      <w:r>
        <w:rPr>
          <w:rFonts w:ascii="Times New Roman" w:hAnsi="Times New Roman" w:cs="Times New Roman"/>
          <w:b/>
          <w:bCs/>
          <w:i/>
          <w:color w:val="1F1F1F"/>
          <w:sz w:val="26"/>
          <w:szCs w:val="26"/>
          <w:lang w:val="be-BY"/>
        </w:rPr>
        <w:t>Пры жаданні ІП могуць заплаціць унёскі з большага памеру.</w:t>
      </w:r>
    </w:p>
    <w:p w:rsidR="00EC5576" w:rsidRDefault="00EC5576" w:rsidP="00EC5576">
      <w:pPr>
        <w:pStyle w:val="PreformattedText"/>
        <w:spacing w:line="240" w:lineRule="auto"/>
        <w:jc w:val="both"/>
      </w:pPr>
      <w:bookmarkStart w:id="21" w:name="tw-target-text20"/>
      <w:bookmarkEnd w:id="21"/>
      <w:r>
        <w:rPr>
          <w:rFonts w:ascii="Times New Roman" w:hAnsi="Times New Roman" w:cs="Times New Roman"/>
          <w:b/>
          <w:bCs/>
          <w:i/>
          <w:color w:val="C5000B"/>
          <w:sz w:val="26"/>
          <w:szCs w:val="26"/>
          <w:lang w:val="be-BY"/>
        </w:rPr>
        <w:t>Важна!</w:t>
      </w:r>
      <w:r>
        <w:rPr>
          <w:rFonts w:ascii="Times New Roman" w:hAnsi="Times New Roman" w:cs="Times New Roman"/>
          <w:b/>
          <w:bCs/>
          <w:i/>
          <w:color w:val="1F1F1F"/>
          <w:sz w:val="26"/>
          <w:szCs w:val="26"/>
          <w:lang w:val="be-BY"/>
        </w:rPr>
        <w:t xml:space="preserve"> Уся інфармацыя паступіць у органы Фонду ад Міністэрства па падатках і зборах Рэспублікі Беларусь.</w:t>
      </w:r>
    </w:p>
    <w:p w:rsidR="00EC5576" w:rsidRDefault="00EC5576" w:rsidP="00EC5576">
      <w:pPr>
        <w:pStyle w:val="Standard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EC5576" w:rsidRDefault="00EC5576" w:rsidP="00EC5576">
      <w:pPr>
        <w:pStyle w:val="PreformattedText"/>
        <w:spacing w:line="240" w:lineRule="exact"/>
        <w:jc w:val="center"/>
      </w:pPr>
      <w:bookmarkStart w:id="22" w:name="tw-target-text21"/>
      <w:bookmarkEnd w:id="22"/>
      <w:r>
        <w:rPr>
          <w:rFonts w:ascii="Times New Roman" w:hAnsi="Times New Roman" w:cs="Times New Roman"/>
          <w:b/>
          <w:color w:val="000000"/>
          <w:sz w:val="26"/>
          <w:szCs w:val="26"/>
          <w:u w:val="single"/>
          <w:lang w:val="be-BY"/>
        </w:rPr>
        <w:t>Для ўсіх індывідуальных прадпрымальнікаў:</w:t>
      </w:r>
    </w:p>
    <w:p w:rsidR="00EC5576" w:rsidRPr="00EC5576" w:rsidRDefault="00EC5576" w:rsidP="00EC5576">
      <w:pPr>
        <w:pStyle w:val="PreformattedText"/>
        <w:spacing w:line="240" w:lineRule="auto"/>
        <w:jc w:val="both"/>
        <w:rPr>
          <w:rFonts w:ascii="inherit" w:hAnsi="inherit"/>
          <w:color w:val="1F1F1F"/>
          <w:sz w:val="14"/>
          <w:szCs w:val="14"/>
          <w:lang w:val="be-BY"/>
        </w:rPr>
      </w:pPr>
    </w:p>
    <w:p w:rsidR="00EC5576" w:rsidRPr="00EC5576" w:rsidRDefault="00EC5576" w:rsidP="00EC5576">
      <w:pPr>
        <w:pStyle w:val="PreformattedText"/>
        <w:numPr>
          <w:ilvl w:val="0"/>
          <w:numId w:val="4"/>
        </w:numPr>
        <w:spacing w:line="240" w:lineRule="auto"/>
        <w:jc w:val="both"/>
        <w:rPr>
          <w:lang w:val="be-BY"/>
        </w:rPr>
      </w:pPr>
      <w:r w:rsidRPr="00EC5576">
        <w:rPr>
          <w:rFonts w:ascii="Times New Roman" w:hAnsi="Times New Roman" w:cs="Times New Roman"/>
          <w:color w:val="1F1F1F"/>
          <w:sz w:val="26"/>
          <w:szCs w:val="26"/>
          <w:lang w:val="be-BY"/>
        </w:rPr>
        <w:t>прымяняецца прапарцыйны падыход да разліку ўзносаў у выпадку наяўнасці ў справаздачным годзе льготных перыядаў, а таксама няпоўнага каляндарнага года рэгістрацыі ў якасці індывідуальнага прадпрымальніка.</w:t>
      </w:r>
    </w:p>
    <w:p w:rsidR="00EC5576" w:rsidRPr="00EC5576" w:rsidRDefault="00EC5576" w:rsidP="00EC5576">
      <w:pPr>
        <w:pStyle w:val="PreformattedText"/>
        <w:numPr>
          <w:ilvl w:val="0"/>
          <w:numId w:val="2"/>
        </w:numPr>
        <w:spacing w:line="240" w:lineRule="auto"/>
        <w:jc w:val="both"/>
        <w:rPr>
          <w:lang w:val="be-BY"/>
        </w:rPr>
      </w:pPr>
      <w:r w:rsidRPr="00EC5576">
        <w:rPr>
          <w:rFonts w:ascii="Times New Roman" w:hAnsi="Times New Roman" w:cs="Times New Roman"/>
          <w:b/>
          <w:color w:val="1F1F1F"/>
          <w:sz w:val="26"/>
          <w:szCs w:val="26"/>
          <w:lang w:val="be-BY"/>
        </w:rPr>
        <w:t>скасоўваецца нагрузка на ІП па адміністраванні і вядзенні персаніфікаванага ўліку</w:t>
      </w:r>
      <w:r>
        <w:rPr>
          <w:rFonts w:ascii="Times New Roman" w:hAnsi="Times New Roman" w:cs="Times New Roman"/>
          <w:color w:val="1F1F1F"/>
          <w:sz w:val="26"/>
          <w:szCs w:val="26"/>
          <w:lang w:val="be-BY"/>
        </w:rPr>
        <w:t xml:space="preserve"> – </w:t>
      </w:r>
      <w:r w:rsidRPr="00EC5576">
        <w:rPr>
          <w:rFonts w:ascii="Times New Roman" w:hAnsi="Times New Roman" w:cs="Times New Roman"/>
          <w:color w:val="1F1F1F"/>
          <w:sz w:val="26"/>
          <w:szCs w:val="26"/>
          <w:lang w:val="be-BY"/>
        </w:rPr>
        <w:t>ІП дастаткова будзе толькі своечасова аплаціць суму ўзносаў, якую па выніках каляндарнага года разлічыць ФСАН (на падставе дадзеных МПЗ) і выставіць для ІП да аплаты.</w:t>
      </w:r>
    </w:p>
    <w:p w:rsidR="00EC5576" w:rsidRPr="003E1493" w:rsidRDefault="00EC5576" w:rsidP="00EC5576">
      <w:pPr>
        <w:pStyle w:val="PreformattedText"/>
        <w:spacing w:line="240" w:lineRule="auto"/>
        <w:jc w:val="both"/>
        <w:rPr>
          <w:lang w:val="be-BY"/>
        </w:rPr>
      </w:pPr>
    </w:p>
    <w:p w:rsidR="00EC5576" w:rsidRDefault="00EC5576" w:rsidP="00EC5576">
      <w:pPr>
        <w:pStyle w:val="PreformattedText"/>
        <w:spacing w:line="240" w:lineRule="auto"/>
        <w:jc w:val="both"/>
        <w:rPr>
          <w:rFonts w:ascii="inherit" w:hAnsi="inherit"/>
          <w:color w:val="1F1F1F"/>
          <w:sz w:val="42"/>
          <w:lang w:val="be-BY"/>
        </w:rPr>
      </w:pPr>
      <w:bookmarkStart w:id="23" w:name="tw-target-text23"/>
      <w:bookmarkEnd w:id="23"/>
      <w:r>
        <w:rPr>
          <w:rFonts w:ascii="Times New Roman" w:hAnsi="Times New Roman" w:cs="Times New Roman"/>
          <w:b/>
          <w:i/>
          <w:color w:val="943634"/>
          <w:sz w:val="26"/>
          <w:szCs w:val="26"/>
          <w:lang w:val="be-BY"/>
        </w:rPr>
        <w:tab/>
        <w:t>Па пытаннях, якія ўзнікаюць, звяртайцеся ў Бераставіцкі раённы аддзел Гродзенскага абласнога Фонду сацыяльнай абароны насельніцтва.</w:t>
      </w:r>
    </w:p>
    <w:p w:rsidR="00EC5576" w:rsidRPr="003E1493" w:rsidRDefault="00EC5576" w:rsidP="00EC5576">
      <w:pPr>
        <w:pStyle w:val="a3"/>
        <w:spacing w:after="0" w:line="240" w:lineRule="auto"/>
        <w:ind w:firstLine="696"/>
        <w:jc w:val="both"/>
        <w:rPr>
          <w:lang w:val="be-BY"/>
        </w:rPr>
      </w:pPr>
    </w:p>
    <w:p w:rsidR="007F4F52" w:rsidRPr="00EC5576" w:rsidRDefault="007F4F52">
      <w:pPr>
        <w:rPr>
          <w:lang w:val="be-BY"/>
        </w:rPr>
      </w:pPr>
    </w:p>
    <w:sectPr w:rsidR="007F4F52" w:rsidRPr="00EC5576">
      <w:pgSz w:w="11906" w:h="16838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inherit">
    <w:altName w:val="Times New Roman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640F50"/>
    <w:multiLevelType w:val="multilevel"/>
    <w:tmpl w:val="2D9AF366"/>
    <w:styleLink w:val="WWNum2"/>
    <w:lvl w:ilvl="0">
      <w:numFmt w:val="bullet"/>
      <w:lvlText w:val=""/>
      <w:lvlJc w:val="left"/>
      <w:rPr>
        <w:rFonts w:ascii="Wingdings" w:hAnsi="Wingdings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">
    <w:nsid w:val="78424198"/>
    <w:multiLevelType w:val="multilevel"/>
    <w:tmpl w:val="496634B4"/>
    <w:styleLink w:val="WWNum1"/>
    <w:lvl w:ilvl="0">
      <w:numFmt w:val="bullet"/>
      <w:lvlText w:val=""/>
      <w:lvlJc w:val="left"/>
      <w:rPr>
        <w:rFonts w:ascii="Wingdings" w:hAnsi="Wingdings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num w:numId="1">
    <w:abstractNumId w:val="1"/>
  </w:num>
  <w:num w:numId="2">
    <w:abstractNumId w:val="0"/>
  </w:num>
  <w:num w:numId="3">
    <w:abstractNumId w:val="1"/>
    <w:lvlOverride w:ilvl="0"/>
  </w:num>
  <w:num w:numId="4">
    <w:abstractNumId w:val="0"/>
    <w:lvlOverride w:ilv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338D"/>
    <w:rsid w:val="007F4F52"/>
    <w:rsid w:val="00C2338D"/>
    <w:rsid w:val="00EC5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EC5576"/>
    <w:pPr>
      <w:suppressAutoHyphens/>
      <w:autoSpaceDN w:val="0"/>
      <w:textAlignment w:val="baseline"/>
    </w:pPr>
    <w:rPr>
      <w:rFonts w:ascii="Calibri" w:eastAsia="SimSun" w:hAnsi="Calibri" w:cs="Calibri"/>
      <w:kern w:val="3"/>
    </w:rPr>
  </w:style>
  <w:style w:type="paragraph" w:styleId="a3">
    <w:name w:val="List Paragraph"/>
    <w:basedOn w:val="Standard"/>
    <w:rsid w:val="00EC5576"/>
    <w:pPr>
      <w:ind w:left="720"/>
    </w:pPr>
  </w:style>
  <w:style w:type="paragraph" w:customStyle="1" w:styleId="PreformattedText">
    <w:name w:val="Preformatted Text"/>
    <w:basedOn w:val="Standard"/>
    <w:rsid w:val="00EC5576"/>
    <w:pPr>
      <w:spacing w:after="0"/>
    </w:pPr>
    <w:rPr>
      <w:rFonts w:ascii="Courier New" w:eastAsia="Courier New" w:hAnsi="Courier New" w:cs="Courier New"/>
      <w:sz w:val="20"/>
      <w:szCs w:val="20"/>
    </w:rPr>
  </w:style>
  <w:style w:type="numbering" w:customStyle="1" w:styleId="WWNum1">
    <w:name w:val="WWNum1"/>
    <w:basedOn w:val="a2"/>
    <w:rsid w:val="00EC5576"/>
    <w:pPr>
      <w:numPr>
        <w:numId w:val="1"/>
      </w:numPr>
    </w:pPr>
  </w:style>
  <w:style w:type="numbering" w:customStyle="1" w:styleId="WWNum2">
    <w:name w:val="WWNum2"/>
    <w:basedOn w:val="a2"/>
    <w:rsid w:val="00EC5576"/>
    <w:pPr>
      <w:numPr>
        <w:numId w:val="2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EC5576"/>
    <w:pPr>
      <w:suppressAutoHyphens/>
      <w:autoSpaceDN w:val="0"/>
      <w:textAlignment w:val="baseline"/>
    </w:pPr>
    <w:rPr>
      <w:rFonts w:ascii="Calibri" w:eastAsia="SimSun" w:hAnsi="Calibri" w:cs="Calibri"/>
      <w:kern w:val="3"/>
    </w:rPr>
  </w:style>
  <w:style w:type="paragraph" w:styleId="a3">
    <w:name w:val="List Paragraph"/>
    <w:basedOn w:val="Standard"/>
    <w:rsid w:val="00EC5576"/>
    <w:pPr>
      <w:ind w:left="720"/>
    </w:pPr>
  </w:style>
  <w:style w:type="paragraph" w:customStyle="1" w:styleId="PreformattedText">
    <w:name w:val="Preformatted Text"/>
    <w:basedOn w:val="Standard"/>
    <w:rsid w:val="00EC5576"/>
    <w:pPr>
      <w:spacing w:after="0"/>
    </w:pPr>
    <w:rPr>
      <w:rFonts w:ascii="Courier New" w:eastAsia="Courier New" w:hAnsi="Courier New" w:cs="Courier New"/>
      <w:sz w:val="20"/>
      <w:szCs w:val="20"/>
    </w:rPr>
  </w:style>
  <w:style w:type="numbering" w:customStyle="1" w:styleId="WWNum1">
    <w:name w:val="WWNum1"/>
    <w:basedOn w:val="a2"/>
    <w:rsid w:val="00EC5576"/>
    <w:pPr>
      <w:numPr>
        <w:numId w:val="1"/>
      </w:numPr>
    </w:pPr>
  </w:style>
  <w:style w:type="numbering" w:customStyle="1" w:styleId="WWNum2">
    <w:name w:val="WWNum2"/>
    <w:basedOn w:val="a2"/>
    <w:rsid w:val="00EC5576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436</Words>
  <Characters>2489</Characters>
  <Application>Microsoft Office Word</Application>
  <DocSecurity>0</DocSecurity>
  <Lines>20</Lines>
  <Paragraphs>5</Paragraphs>
  <ScaleCrop>false</ScaleCrop>
  <Company>Microsoft</Company>
  <LinksUpToDate>false</LinksUpToDate>
  <CharactersWithSpaces>2920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Грико Анжела Николаевна</dc:creator>
  <cp:keywords/>
  <dc:description/>
  <cp:lastModifiedBy>Грико Анжела Николаевна</cp:lastModifiedBy>
  <cp:revision>2</cp:revision>
  <dcterms:created xsi:type="dcterms:W3CDTF">2026-02-03T09:14:00Z</dcterms:created>
  <dcterms:modified xsi:type="dcterms:W3CDTF">2026-02-03T09:21:00Z</dcterms:modified>
</cp:coreProperties>
</file>