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BE91E" w14:textId="77777777" w:rsidR="00D50AFA" w:rsidRPr="00D50AFA" w:rsidRDefault="00D50AFA" w:rsidP="00D50AFA">
      <w:pPr>
        <w:pStyle w:val="2"/>
        <w:jc w:val="center"/>
        <w:rPr>
          <w:b w:val="0"/>
          <w:bCs/>
          <w:sz w:val="30"/>
          <w:szCs w:val="30"/>
          <w:lang w:val="ru-RU"/>
        </w:rPr>
      </w:pPr>
      <w:r w:rsidRPr="00D50AFA">
        <w:rPr>
          <w:b w:val="0"/>
          <w:bCs/>
          <w:sz w:val="30"/>
          <w:szCs w:val="30"/>
          <w:lang w:val="ru-RU"/>
        </w:rPr>
        <w:t>Уточнен порядок использования кассового оборудования при реализации маркированных товаров</w:t>
      </w:r>
    </w:p>
    <w:p w14:paraId="224B3EA3" w14:textId="77777777" w:rsidR="00D50AFA" w:rsidRDefault="00D50AFA" w:rsidP="00D50AFA">
      <w:pPr>
        <w:pStyle w:val="aa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14:paraId="1F2AD61A" w14:textId="1EE3C00C" w:rsidR="00D50AFA" w:rsidRPr="00FB71F3" w:rsidRDefault="00D50AFA" w:rsidP="00D50AFA">
      <w:pPr>
        <w:pStyle w:val="aa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F81A01">
        <w:rPr>
          <w:sz w:val="30"/>
          <w:szCs w:val="30"/>
        </w:rPr>
        <w:t xml:space="preserve">Инспекция Министерства по налогам и сборам Республики Беларусь по </w:t>
      </w:r>
      <w:r>
        <w:rPr>
          <w:sz w:val="30"/>
          <w:szCs w:val="30"/>
        </w:rPr>
        <w:t>Волковысскому району</w:t>
      </w:r>
      <w:r w:rsidRPr="00F81A01">
        <w:rPr>
          <w:sz w:val="30"/>
          <w:szCs w:val="30"/>
        </w:rPr>
        <w:t xml:space="preserve"> области информирует, что </w:t>
      </w:r>
      <w:r w:rsidRPr="00FB71F3">
        <w:rPr>
          <w:sz w:val="30"/>
          <w:szCs w:val="30"/>
        </w:rPr>
        <w:t xml:space="preserve">Советом Министров Республики Беларусь и Национальным банком Республики Беларусь 25 сентября 2025 г. принято постановление № 529/24 «Об изменении постановления Совета Министров Республики Беларусь и Национального банка Республики Беларусь от 6 июля 2011 г. № 924/16», предусматривающее: </w:t>
      </w:r>
    </w:p>
    <w:p w14:paraId="496471BF" w14:textId="77777777" w:rsidR="00D50AFA" w:rsidRPr="00FB71F3" w:rsidRDefault="00D50AFA" w:rsidP="00D50AFA">
      <w:pPr>
        <w:pStyle w:val="aa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FB71F3">
        <w:rPr>
          <w:sz w:val="30"/>
          <w:szCs w:val="30"/>
        </w:rPr>
        <w:t>право субъектов хозяйствования</w:t>
      </w:r>
      <w:r w:rsidRPr="00FB71F3">
        <w:rPr>
          <w:b/>
          <w:bCs/>
          <w:sz w:val="30"/>
          <w:szCs w:val="30"/>
        </w:rPr>
        <w:t xml:space="preserve"> до 1 марта 2029</w:t>
      </w:r>
      <w:r w:rsidRPr="00FB71F3">
        <w:rPr>
          <w:sz w:val="30"/>
          <w:szCs w:val="30"/>
        </w:rPr>
        <w:t xml:space="preserve"> г. в отношении товаров, подлежащих маркировке средствами идентификации, реализуемых </w:t>
      </w:r>
      <w:r w:rsidRPr="00FB71F3">
        <w:rPr>
          <w:b/>
          <w:bCs/>
          <w:sz w:val="30"/>
          <w:szCs w:val="30"/>
        </w:rPr>
        <w:t>на</w:t>
      </w:r>
      <w:r w:rsidRPr="00FB71F3">
        <w:rPr>
          <w:sz w:val="30"/>
          <w:szCs w:val="30"/>
        </w:rPr>
        <w:t xml:space="preserve"> </w:t>
      </w:r>
      <w:r w:rsidRPr="00FB71F3">
        <w:rPr>
          <w:b/>
          <w:bCs/>
          <w:sz w:val="30"/>
          <w:szCs w:val="30"/>
        </w:rPr>
        <w:t>территории сельской местности или в торговых объектах с торговой площадью менее 200 квадратных метров не обеспечивать:</w:t>
      </w:r>
      <w:r w:rsidRPr="00FB71F3">
        <w:rPr>
          <w:sz w:val="30"/>
          <w:szCs w:val="30"/>
        </w:rPr>
        <w:t xml:space="preserve"> </w:t>
      </w:r>
    </w:p>
    <w:p w14:paraId="2D6C7F1C" w14:textId="77777777" w:rsidR="00D50AFA" w:rsidRPr="00FB71F3" w:rsidRDefault="00D50AFA" w:rsidP="00D50AFA">
      <w:pPr>
        <w:pStyle w:val="aa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FB71F3">
        <w:rPr>
          <w:sz w:val="30"/>
          <w:szCs w:val="30"/>
        </w:rPr>
        <w:t xml:space="preserve">ведение дифференцированного учета; </w:t>
      </w:r>
    </w:p>
    <w:p w14:paraId="36551D07" w14:textId="77777777" w:rsidR="00D50AFA" w:rsidRPr="00FB71F3" w:rsidRDefault="00D50AFA" w:rsidP="00D50AFA">
      <w:pPr>
        <w:pStyle w:val="aa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FB71F3">
        <w:rPr>
          <w:sz w:val="30"/>
          <w:szCs w:val="30"/>
        </w:rPr>
        <w:t xml:space="preserve">считывания кодов маркировки кассовым оборудованием; </w:t>
      </w:r>
    </w:p>
    <w:p w14:paraId="7A4776CC" w14:textId="77777777" w:rsidR="00D50AFA" w:rsidRPr="00FB71F3" w:rsidRDefault="00D50AFA" w:rsidP="00D50AFA">
      <w:pPr>
        <w:pStyle w:val="aa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FB71F3">
        <w:rPr>
          <w:sz w:val="30"/>
          <w:szCs w:val="30"/>
        </w:rPr>
        <w:t xml:space="preserve">передачу в систему контроля кассового оборудования информации о реализации маркированных товаров. </w:t>
      </w:r>
    </w:p>
    <w:p w14:paraId="22A56779" w14:textId="77777777" w:rsidR="00D50AFA" w:rsidRPr="00FB71F3" w:rsidRDefault="00D50AFA" w:rsidP="00D50AFA">
      <w:pPr>
        <w:pStyle w:val="aa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FB71F3">
        <w:rPr>
          <w:sz w:val="30"/>
          <w:szCs w:val="30"/>
        </w:rPr>
        <w:t xml:space="preserve">Нормы постановления № 529/24 не запрещают субъектам хозяйствования обеспечивать ведение дифференцированного учета и осуществлять передачу в СККО информации о реализации товаров, подлежащих маркировке средствами идентификации. Инфраструктура СККО, государственной системы маркировки товаров унифицированными контрольными знаками или средствами идентификации, операторов программных кассовых систем готова для приема и обработки такой информации. </w:t>
      </w:r>
    </w:p>
    <w:p w14:paraId="3E7F4E12" w14:textId="77777777" w:rsidR="00D50AFA" w:rsidRPr="00FB71F3" w:rsidRDefault="00D50AFA" w:rsidP="00D50AFA">
      <w:pPr>
        <w:pStyle w:val="aa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FB71F3">
        <w:rPr>
          <w:sz w:val="30"/>
          <w:szCs w:val="30"/>
        </w:rPr>
        <w:t xml:space="preserve">В то же время субъекты хозяйствования смогут до 1 марта 2029 г. без нарушения требований законодательства о приеме средств платежа и использования кассового оборудования, урегулировать отдельные вопросы, связанные с ведением дифференцированного учета, передачей информации в систему контроля кассового оборудования о реализации товаров, маркированных средствами идентификации. </w:t>
      </w:r>
    </w:p>
    <w:p w14:paraId="34E2DC76" w14:textId="77777777" w:rsidR="00D50AFA" w:rsidRPr="00FB71F3" w:rsidRDefault="00D50AFA" w:rsidP="00D50AFA">
      <w:pPr>
        <w:pStyle w:val="aa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FB71F3">
        <w:rPr>
          <w:sz w:val="30"/>
          <w:szCs w:val="30"/>
        </w:rPr>
        <w:t xml:space="preserve">Кроме того, постановлением № 529/24 установлена возможность реализации медицинским работником в сельской местности, в которой отсутствуют аптеки, медицинских изделий и товаров аптечного ассортимента </w:t>
      </w:r>
      <w:r w:rsidRPr="00FB71F3">
        <w:rPr>
          <w:b/>
          <w:bCs/>
          <w:sz w:val="30"/>
          <w:szCs w:val="30"/>
        </w:rPr>
        <w:t>без использования кассового оборудования.</w:t>
      </w:r>
      <w:r w:rsidRPr="00FB71F3">
        <w:rPr>
          <w:sz w:val="30"/>
          <w:szCs w:val="30"/>
        </w:rPr>
        <w:t xml:space="preserve"> </w:t>
      </w:r>
    </w:p>
    <w:p w14:paraId="70840499" w14:textId="7E305F20" w:rsidR="00A349BE" w:rsidRDefault="00D50AFA" w:rsidP="00D50AFA">
      <w:pPr>
        <w:pStyle w:val="aa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FB71F3">
        <w:rPr>
          <w:sz w:val="30"/>
          <w:szCs w:val="30"/>
        </w:rPr>
        <w:t>Постановление №529/24 вступает в силу после его официального опубликования и распространяет свое действие на отношения, возникшие с 1 июля 2025 г.</w:t>
      </w:r>
    </w:p>
    <w:p w14:paraId="041AD96B" w14:textId="77777777" w:rsidR="00D50AFA" w:rsidRDefault="00D50AFA" w:rsidP="00D50AFA">
      <w:pPr>
        <w:pStyle w:val="aa"/>
        <w:spacing w:before="0" w:beforeAutospacing="0" w:after="0" w:afterAutospacing="0" w:line="360" w:lineRule="auto"/>
        <w:ind w:firstLine="720"/>
        <w:jc w:val="both"/>
        <w:rPr>
          <w:sz w:val="30"/>
          <w:szCs w:val="30"/>
        </w:rPr>
      </w:pPr>
    </w:p>
    <w:p w14:paraId="5C4363E8" w14:textId="77777777" w:rsidR="000108D9" w:rsidRDefault="000108D9" w:rsidP="00C35490">
      <w:pPr>
        <w:spacing w:line="180" w:lineRule="exact"/>
        <w:jc w:val="both"/>
        <w:rPr>
          <w:sz w:val="18"/>
        </w:rPr>
      </w:pPr>
      <w:bookmarkStart w:id="0" w:name="_GoBack"/>
      <w:bookmarkEnd w:id="0"/>
    </w:p>
    <w:sectPr w:rsidR="000108D9" w:rsidSect="0014094F">
      <w:headerReference w:type="even" r:id="rId7"/>
      <w:headerReference w:type="default" r:id="rId8"/>
      <w:pgSz w:w="11906" w:h="16838" w:code="9"/>
      <w:pgMar w:top="1134" w:right="567" w:bottom="1134" w:left="1701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637E5" w14:textId="77777777" w:rsidR="007A138D" w:rsidRDefault="007A138D">
      <w:r>
        <w:separator/>
      </w:r>
    </w:p>
  </w:endnote>
  <w:endnote w:type="continuationSeparator" w:id="0">
    <w:p w14:paraId="08F6E729" w14:textId="77777777" w:rsidR="007A138D" w:rsidRDefault="007A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EEAB3" w14:textId="77777777" w:rsidR="007A138D" w:rsidRDefault="007A138D">
      <w:r>
        <w:separator/>
      </w:r>
    </w:p>
  </w:footnote>
  <w:footnote w:type="continuationSeparator" w:id="0">
    <w:p w14:paraId="2ED7B3E5" w14:textId="77777777" w:rsidR="007A138D" w:rsidRDefault="007A1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BFB2F" w14:textId="77777777" w:rsidR="009F37F6" w:rsidRDefault="009F37F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4F1021A0" w14:textId="77777777" w:rsidR="009F37F6" w:rsidRDefault="009F37F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3A398" w14:textId="77777777" w:rsidR="009F37F6" w:rsidRDefault="009F37F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45147">
      <w:rPr>
        <w:rStyle w:val="a6"/>
        <w:noProof/>
      </w:rPr>
      <w:t>2</w:t>
    </w:r>
    <w:r>
      <w:rPr>
        <w:rStyle w:val="a6"/>
      </w:rPr>
      <w:fldChar w:fldCharType="end"/>
    </w:r>
  </w:p>
  <w:p w14:paraId="2E77C447" w14:textId="77777777" w:rsidR="009F37F6" w:rsidRDefault="009F37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1A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6104EF8"/>
    <w:multiLevelType w:val="hybridMultilevel"/>
    <w:tmpl w:val="82DE1174"/>
    <w:lvl w:ilvl="0" w:tplc="74BCD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FA41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5E"/>
    <w:rsid w:val="00003603"/>
    <w:rsid w:val="000108D9"/>
    <w:rsid w:val="00050E00"/>
    <w:rsid w:val="0008284B"/>
    <w:rsid w:val="00085B8C"/>
    <w:rsid w:val="000B64A6"/>
    <w:rsid w:val="000D4CF3"/>
    <w:rsid w:val="000F0C43"/>
    <w:rsid w:val="001047F1"/>
    <w:rsid w:val="0014094F"/>
    <w:rsid w:val="00144D2A"/>
    <w:rsid w:val="00187068"/>
    <w:rsid w:val="001E45D6"/>
    <w:rsid w:val="001F2909"/>
    <w:rsid w:val="0029049E"/>
    <w:rsid w:val="002B6595"/>
    <w:rsid w:val="002C11FF"/>
    <w:rsid w:val="002D6805"/>
    <w:rsid w:val="002E2A19"/>
    <w:rsid w:val="002E4056"/>
    <w:rsid w:val="002E5F32"/>
    <w:rsid w:val="003258EF"/>
    <w:rsid w:val="00340394"/>
    <w:rsid w:val="00342E78"/>
    <w:rsid w:val="00361A7E"/>
    <w:rsid w:val="003626CF"/>
    <w:rsid w:val="00375EF9"/>
    <w:rsid w:val="003818A8"/>
    <w:rsid w:val="003A22D1"/>
    <w:rsid w:val="003E2F83"/>
    <w:rsid w:val="00413457"/>
    <w:rsid w:val="004562FA"/>
    <w:rsid w:val="00483F4A"/>
    <w:rsid w:val="004C0C5B"/>
    <w:rsid w:val="004E6A8E"/>
    <w:rsid w:val="00531761"/>
    <w:rsid w:val="005706DF"/>
    <w:rsid w:val="005720A8"/>
    <w:rsid w:val="005807EF"/>
    <w:rsid w:val="005827CB"/>
    <w:rsid w:val="005C3828"/>
    <w:rsid w:val="005D133B"/>
    <w:rsid w:val="005D2F39"/>
    <w:rsid w:val="005F1B7E"/>
    <w:rsid w:val="00604C8F"/>
    <w:rsid w:val="00605F7E"/>
    <w:rsid w:val="00617F37"/>
    <w:rsid w:val="00666FC5"/>
    <w:rsid w:val="006842E6"/>
    <w:rsid w:val="00694999"/>
    <w:rsid w:val="006970A8"/>
    <w:rsid w:val="006B139C"/>
    <w:rsid w:val="006D7168"/>
    <w:rsid w:val="006F3150"/>
    <w:rsid w:val="00716A93"/>
    <w:rsid w:val="0072021F"/>
    <w:rsid w:val="007A138D"/>
    <w:rsid w:val="007A4315"/>
    <w:rsid w:val="007A53A1"/>
    <w:rsid w:val="007C763D"/>
    <w:rsid w:val="007E03D3"/>
    <w:rsid w:val="007E0DB8"/>
    <w:rsid w:val="007E21E1"/>
    <w:rsid w:val="00834D70"/>
    <w:rsid w:val="00843EED"/>
    <w:rsid w:val="00847FC2"/>
    <w:rsid w:val="008566A9"/>
    <w:rsid w:val="00865D81"/>
    <w:rsid w:val="00866935"/>
    <w:rsid w:val="00890FFC"/>
    <w:rsid w:val="008D1BCC"/>
    <w:rsid w:val="008F5824"/>
    <w:rsid w:val="009217CD"/>
    <w:rsid w:val="00925902"/>
    <w:rsid w:val="00933189"/>
    <w:rsid w:val="009765DC"/>
    <w:rsid w:val="009B0F72"/>
    <w:rsid w:val="009C640A"/>
    <w:rsid w:val="009D41EF"/>
    <w:rsid w:val="009F37F6"/>
    <w:rsid w:val="009F66CD"/>
    <w:rsid w:val="00A3451C"/>
    <w:rsid w:val="00A349BE"/>
    <w:rsid w:val="00A35681"/>
    <w:rsid w:val="00A54DB2"/>
    <w:rsid w:val="00A55E6A"/>
    <w:rsid w:val="00A7216C"/>
    <w:rsid w:val="00A94FBC"/>
    <w:rsid w:val="00AB4106"/>
    <w:rsid w:val="00B4484C"/>
    <w:rsid w:val="00B54FD6"/>
    <w:rsid w:val="00BB0795"/>
    <w:rsid w:val="00BD49D2"/>
    <w:rsid w:val="00BF28BF"/>
    <w:rsid w:val="00C22437"/>
    <w:rsid w:val="00C35490"/>
    <w:rsid w:val="00C403FF"/>
    <w:rsid w:val="00C459BA"/>
    <w:rsid w:val="00C720FC"/>
    <w:rsid w:val="00CB2BEF"/>
    <w:rsid w:val="00D31224"/>
    <w:rsid w:val="00D34927"/>
    <w:rsid w:val="00D44CFE"/>
    <w:rsid w:val="00D45147"/>
    <w:rsid w:val="00D47BE7"/>
    <w:rsid w:val="00D50AFA"/>
    <w:rsid w:val="00D56989"/>
    <w:rsid w:val="00D66886"/>
    <w:rsid w:val="00D76C28"/>
    <w:rsid w:val="00DC747B"/>
    <w:rsid w:val="00DF3CE2"/>
    <w:rsid w:val="00E20940"/>
    <w:rsid w:val="00E74FA1"/>
    <w:rsid w:val="00E86E55"/>
    <w:rsid w:val="00E906A3"/>
    <w:rsid w:val="00F07DBE"/>
    <w:rsid w:val="00F10636"/>
    <w:rsid w:val="00F2375E"/>
    <w:rsid w:val="00F26040"/>
    <w:rsid w:val="00F924D1"/>
    <w:rsid w:val="00FA050A"/>
    <w:rsid w:val="00FC0F77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0533C"/>
  <w15:chartTrackingRefBased/>
  <w15:docId w15:val="{82F92EFE-79AD-49CC-BCED-6B502EE0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  <w:lang w:val="en-US"/>
    </w:rPr>
  </w:style>
  <w:style w:type="paragraph" w:styleId="2">
    <w:name w:val="heading 2"/>
    <w:basedOn w:val="a"/>
    <w:next w:val="a"/>
    <w:qFormat/>
    <w:pPr>
      <w:keepNext/>
      <w:ind w:left="347" w:right="-59"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pPr>
      <w:keepNext/>
      <w:ind w:left="347" w:right="-59"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qFormat/>
    <w:pPr>
      <w:keepNext/>
      <w:ind w:left="1232" w:right="-59"/>
      <w:jc w:val="center"/>
      <w:outlineLvl w:val="3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  <w:u w:val="single"/>
    </w:rPr>
  </w:style>
  <w:style w:type="paragraph" w:styleId="20">
    <w:name w:val="Body Text Indent 2"/>
    <w:basedOn w:val="a"/>
    <w:pPr>
      <w:ind w:left="175"/>
      <w:jc w:val="center"/>
    </w:pPr>
    <w:rPr>
      <w:sz w:val="24"/>
      <w:lang w:val="en-US"/>
    </w:rPr>
  </w:style>
  <w:style w:type="paragraph" w:styleId="a4">
    <w:name w:val="Body Text Indent"/>
    <w:basedOn w:val="a"/>
    <w:pPr>
      <w:ind w:left="-108"/>
      <w:jc w:val="center"/>
    </w:pPr>
    <w:rPr>
      <w:sz w:val="24"/>
      <w:lang w:val="en-US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uiPriority w:val="99"/>
    <w:rsid w:val="00375EF9"/>
    <w:rPr>
      <w:color w:val="0000FF"/>
      <w:u w:val="single"/>
    </w:rPr>
  </w:style>
  <w:style w:type="character" w:customStyle="1" w:styleId="a9">
    <w:name w:val="Основной текст_"/>
    <w:basedOn w:val="a0"/>
    <w:link w:val="10"/>
    <w:rsid w:val="0008284B"/>
    <w:rPr>
      <w:sz w:val="30"/>
      <w:szCs w:val="30"/>
    </w:rPr>
  </w:style>
  <w:style w:type="paragraph" w:customStyle="1" w:styleId="10">
    <w:name w:val="Основной текст1"/>
    <w:basedOn w:val="a"/>
    <w:link w:val="a9"/>
    <w:rsid w:val="0008284B"/>
    <w:pPr>
      <w:widowControl w:val="0"/>
      <w:spacing w:after="300"/>
      <w:ind w:firstLine="400"/>
    </w:pPr>
    <w:rPr>
      <w:sz w:val="30"/>
      <w:szCs w:val="30"/>
    </w:rPr>
  </w:style>
  <w:style w:type="character" w:customStyle="1" w:styleId="CharStyle6">
    <w:name w:val="Char Style 6"/>
    <w:link w:val="Style5"/>
    <w:uiPriority w:val="99"/>
    <w:locked/>
    <w:rsid w:val="0008284B"/>
    <w:rPr>
      <w:sz w:val="28"/>
      <w:szCs w:val="28"/>
      <w:shd w:val="clear" w:color="auto" w:fill="FFFFFF"/>
    </w:rPr>
  </w:style>
  <w:style w:type="character" w:customStyle="1" w:styleId="CharStyle7">
    <w:name w:val="Char Style 7"/>
    <w:uiPriority w:val="99"/>
    <w:rsid w:val="0008284B"/>
    <w:rPr>
      <w:b/>
      <w:bCs/>
      <w:sz w:val="28"/>
      <w:szCs w:val="28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08284B"/>
    <w:pPr>
      <w:widowControl w:val="0"/>
      <w:shd w:val="clear" w:color="auto" w:fill="FFFFFF"/>
      <w:spacing w:before="480" w:line="514" w:lineRule="exact"/>
      <w:jc w:val="both"/>
    </w:pPr>
    <w:rPr>
      <w:szCs w:val="28"/>
    </w:rPr>
  </w:style>
  <w:style w:type="paragraph" w:styleId="aa">
    <w:name w:val="Normal (Web)"/>
    <w:basedOn w:val="a"/>
    <w:uiPriority w:val="99"/>
    <w:unhideWhenUsed/>
    <w:rsid w:val="00C720FC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9B0F72"/>
  </w:style>
  <w:style w:type="paragraph" w:styleId="ab">
    <w:name w:val="annotation text"/>
    <w:basedOn w:val="a"/>
    <w:link w:val="ac"/>
    <w:uiPriority w:val="99"/>
    <w:unhideWhenUsed/>
    <w:rsid w:val="00DF3CE2"/>
    <w:pPr>
      <w:spacing w:after="160"/>
    </w:pPr>
    <w:rPr>
      <w:rFonts w:asciiTheme="minorHAnsi" w:eastAsiaTheme="minorHAnsi" w:hAnsiTheme="minorHAnsi" w:cstheme="minorBidi"/>
      <w:kern w:val="2"/>
      <w:sz w:val="20"/>
      <w:lang w:eastAsia="en-US"/>
      <w14:ligatures w14:val="standardContextual"/>
    </w:rPr>
  </w:style>
  <w:style w:type="character" w:customStyle="1" w:styleId="ac">
    <w:name w:val="Текст примечания Знак"/>
    <w:basedOn w:val="a0"/>
    <w:link w:val="ab"/>
    <w:uiPriority w:val="99"/>
    <w:rsid w:val="00DF3CE2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customStyle="1" w:styleId="ad">
    <w:basedOn w:val="a"/>
    <w:next w:val="aa"/>
    <w:uiPriority w:val="99"/>
    <w:unhideWhenUsed/>
    <w:rsid w:val="009C64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 ПА ПАДАТКАХ I ЗБОРАХ РЭСПУБЛIКI   БЕЛАРУСЬ</vt:lpstr>
    </vt:vector>
  </TitlesOfParts>
  <Company>taxidrom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 ПА ПАДАТКАХ I ЗБОРАХ РЭСПУБЛIКI   БЕЛАРУСЬ</dc:title>
  <dc:subject/>
  <dc:creator>Лашкевич Валентина Валентиновна</dc:creator>
  <cp:keywords/>
  <cp:lastModifiedBy>Сосновская Елена Сергеевна</cp:lastModifiedBy>
  <cp:revision>4</cp:revision>
  <cp:lastPrinted>2025-07-28T07:37:00Z</cp:lastPrinted>
  <dcterms:created xsi:type="dcterms:W3CDTF">2025-09-30T11:19:00Z</dcterms:created>
  <dcterms:modified xsi:type="dcterms:W3CDTF">2025-09-30T11:21:00Z</dcterms:modified>
</cp:coreProperties>
</file>