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FAB7" w14:textId="0B47DB3B" w:rsidR="002D7DF0" w:rsidRPr="002D7DF0" w:rsidRDefault="002D7DF0" w:rsidP="002D7DF0">
      <w:pPr>
        <w:pStyle w:val="2"/>
        <w:jc w:val="center"/>
        <w:rPr>
          <w:b w:val="0"/>
          <w:bCs/>
          <w:sz w:val="30"/>
          <w:szCs w:val="30"/>
          <w:lang w:val="ru-RU"/>
        </w:rPr>
      </w:pPr>
      <w:r w:rsidRPr="002D7DF0">
        <w:rPr>
          <w:b w:val="0"/>
          <w:bCs/>
          <w:sz w:val="30"/>
          <w:szCs w:val="30"/>
          <w:lang w:val="ru-RU"/>
        </w:rPr>
        <w:t>Вниманию налоговых агентов</w:t>
      </w:r>
    </w:p>
    <w:p w14:paraId="117BD1C8" w14:textId="77777777" w:rsidR="002D7DF0" w:rsidRDefault="002D7DF0" w:rsidP="002D7DF0">
      <w:pPr>
        <w:ind w:firstLine="720"/>
        <w:jc w:val="both"/>
      </w:pPr>
    </w:p>
    <w:p w14:paraId="375DFFBF" w14:textId="53D504CC" w:rsidR="002D7DF0" w:rsidRPr="001B4D9E" w:rsidRDefault="00B95D21" w:rsidP="002D7DF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Отдел по работе с плательщиками по Берестовицкому району и</w:t>
      </w:r>
      <w:r w:rsidR="002D7DF0" w:rsidRPr="001B4D9E">
        <w:rPr>
          <w:sz w:val="30"/>
          <w:szCs w:val="30"/>
        </w:rPr>
        <w:t>нспекци</w:t>
      </w:r>
      <w:r>
        <w:rPr>
          <w:sz w:val="30"/>
          <w:szCs w:val="30"/>
        </w:rPr>
        <w:t>и</w:t>
      </w:r>
      <w:r w:rsidR="002D7DF0" w:rsidRPr="001B4D9E">
        <w:rPr>
          <w:sz w:val="30"/>
          <w:szCs w:val="30"/>
        </w:rPr>
        <w:t xml:space="preserve"> Министерства по налогам и сборам Республики Беларусь по Волковысскому району напоминает, что </w:t>
      </w:r>
      <w:r w:rsidR="002D7DF0" w:rsidRPr="001B4D9E">
        <w:rPr>
          <w:sz w:val="30"/>
          <w:szCs w:val="30"/>
          <w:lang w:val="en-US"/>
        </w:rPr>
        <w:t>c</w:t>
      </w:r>
      <w:r w:rsidR="002D7DF0" w:rsidRPr="001B4D9E">
        <w:rPr>
          <w:sz w:val="30"/>
          <w:szCs w:val="30"/>
        </w:rPr>
        <w:t xml:space="preserve"> 1 января 2025 года в пункт 1 статьи 216-1 Налогового кодекса Республики Беларусь (далее – НК) внесены изменения, согласно которым по истечении налогового периода налоговая декларация (расчет) налогового агента по подоходному налогу с физических лиц (далее – декларация по подоходному налогу) представляется налоговыми агентами, за последний отчетный период налогового периода независимо от наличия или отсутствия объектов налогообложения.</w:t>
      </w:r>
      <w:bookmarkStart w:id="0" w:name="_GoBack"/>
      <w:bookmarkEnd w:id="0"/>
    </w:p>
    <w:p w14:paraId="2C2914E0" w14:textId="77777777" w:rsidR="002D7DF0" w:rsidRPr="001B4D9E" w:rsidRDefault="002D7DF0" w:rsidP="002D7DF0">
      <w:pPr>
        <w:ind w:firstLine="720"/>
        <w:jc w:val="both"/>
        <w:rPr>
          <w:sz w:val="30"/>
          <w:szCs w:val="30"/>
        </w:rPr>
      </w:pPr>
      <w:r w:rsidRPr="001B4D9E">
        <w:rPr>
          <w:sz w:val="30"/>
          <w:szCs w:val="30"/>
        </w:rPr>
        <w:t xml:space="preserve">Освобождены от обязанности представлять декларацию по подоходному налогу по истечении налогового периода бюджетные организации, общественные объединения, религиозные организации, республиканские государственно-общественные объединения и иные некоммерческие организации при отсутствии суммы подоходного налога, подлежащей перечислению в бюджет. </w:t>
      </w:r>
    </w:p>
    <w:p w14:paraId="3F129F68" w14:textId="77777777" w:rsidR="002D7DF0" w:rsidRPr="001B4D9E" w:rsidRDefault="002D7DF0" w:rsidP="002D7DF0">
      <w:pPr>
        <w:ind w:firstLine="720"/>
        <w:jc w:val="both"/>
        <w:rPr>
          <w:sz w:val="30"/>
          <w:szCs w:val="30"/>
        </w:rPr>
      </w:pPr>
      <w:r w:rsidRPr="001B4D9E">
        <w:rPr>
          <w:sz w:val="30"/>
          <w:szCs w:val="30"/>
        </w:rPr>
        <w:t xml:space="preserve">Отчетным периодом для целей представления налоговой декларации по подоходному налогу является истекший календарный квартал (ч. 3 ст. 207 НК). Налоговая декларация представляется не позднее 20-го числа месяца, следующего за истекшим кварталом (ч.1 п. 1 ст. 216-1 НК). </w:t>
      </w:r>
    </w:p>
    <w:p w14:paraId="487A1DF1" w14:textId="77777777" w:rsidR="002D7DF0" w:rsidRPr="001B4D9E" w:rsidRDefault="002D7DF0" w:rsidP="002D7DF0">
      <w:pPr>
        <w:ind w:firstLine="720"/>
        <w:jc w:val="both"/>
        <w:rPr>
          <w:sz w:val="30"/>
          <w:szCs w:val="30"/>
        </w:rPr>
      </w:pPr>
      <w:r w:rsidRPr="001B4D9E">
        <w:rPr>
          <w:sz w:val="30"/>
          <w:szCs w:val="30"/>
        </w:rPr>
        <w:t>Налоговым агентам, за исключением указанных в абзаце втором, декларацию по подоходному налогу за I</w:t>
      </w:r>
      <w:r w:rsidRPr="001B4D9E">
        <w:rPr>
          <w:sz w:val="30"/>
          <w:szCs w:val="30"/>
          <w:lang w:val="en-US"/>
        </w:rPr>
        <w:t>V</w:t>
      </w:r>
      <w:r w:rsidRPr="001B4D9E">
        <w:rPr>
          <w:sz w:val="30"/>
          <w:szCs w:val="30"/>
        </w:rPr>
        <w:t xml:space="preserve"> квартал 2025 года следует представить в налоговый орган не позднее 20.01.2026, независимо от наличия объектов налогообложения. </w:t>
      </w:r>
    </w:p>
    <w:p w14:paraId="0FDB7321" w14:textId="77777777" w:rsidR="002D7DF0" w:rsidRPr="001B4D9E" w:rsidRDefault="002D7DF0" w:rsidP="002D7DF0">
      <w:pPr>
        <w:ind w:firstLine="720"/>
        <w:jc w:val="both"/>
        <w:rPr>
          <w:sz w:val="30"/>
          <w:szCs w:val="30"/>
        </w:rPr>
      </w:pPr>
      <w:r w:rsidRPr="001B4D9E">
        <w:rPr>
          <w:sz w:val="30"/>
          <w:szCs w:val="30"/>
        </w:rPr>
        <w:t xml:space="preserve">Обращаем внимание, ответственность за нарушение сроков подачи декларации в налоговый орган предусмотрена ч. 1, 2 ст. 14.2 Кодекса Республики Беларусь об административных правонарушениях. Должностное лицо организации может быть привлечено к административной ответственности в виде штрафа в следующих размерах: при просрочке не более 3 рабочих дней штраф в размере до 1 базовой величины, при просрочке более 3 рабочих дней - в размере 2 базовых величин с увеличением его на 0,5 базовой величины за каждый полный месяц просрочки, но не более 10 базовых величин. </w:t>
      </w:r>
    </w:p>
    <w:sectPr w:rsidR="002D7DF0" w:rsidRPr="001B4D9E" w:rsidSect="00A26D74">
      <w:headerReference w:type="even" r:id="rId8"/>
      <w:headerReference w:type="default" r:id="rId9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4662A" w14:textId="77777777" w:rsidR="00D04AB9" w:rsidRDefault="00D04AB9">
      <w:r>
        <w:separator/>
      </w:r>
    </w:p>
  </w:endnote>
  <w:endnote w:type="continuationSeparator" w:id="0">
    <w:p w14:paraId="2BB3DCC8" w14:textId="77777777" w:rsidR="00D04AB9" w:rsidRDefault="00D0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ACBEC" w14:textId="77777777" w:rsidR="00D04AB9" w:rsidRDefault="00D04AB9">
      <w:r>
        <w:separator/>
      </w:r>
    </w:p>
  </w:footnote>
  <w:footnote w:type="continuationSeparator" w:id="0">
    <w:p w14:paraId="6A5C8D2C" w14:textId="77777777" w:rsidR="00D04AB9" w:rsidRDefault="00D0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FB2F" w14:textId="77777777"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F1021A0" w14:textId="77777777" w:rsidR="009F37F6" w:rsidRDefault="009F37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A398" w14:textId="77777777"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5BC">
      <w:rPr>
        <w:rStyle w:val="a6"/>
        <w:noProof/>
      </w:rPr>
      <w:t>3</w:t>
    </w:r>
    <w:r>
      <w:rPr>
        <w:rStyle w:val="a6"/>
      </w:rPr>
      <w:fldChar w:fldCharType="end"/>
    </w:r>
  </w:p>
  <w:p w14:paraId="2E77C447" w14:textId="77777777" w:rsidR="009F37F6" w:rsidRDefault="009F37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A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104EF8"/>
    <w:multiLevelType w:val="hybridMultilevel"/>
    <w:tmpl w:val="82DE1174"/>
    <w:lvl w:ilvl="0" w:tplc="74BCD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A4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E"/>
    <w:rsid w:val="00003603"/>
    <w:rsid w:val="000108D9"/>
    <w:rsid w:val="00050E00"/>
    <w:rsid w:val="0008284B"/>
    <w:rsid w:val="00085B8C"/>
    <w:rsid w:val="000B64A6"/>
    <w:rsid w:val="000D4CF3"/>
    <w:rsid w:val="000F0C43"/>
    <w:rsid w:val="001047F1"/>
    <w:rsid w:val="0014094F"/>
    <w:rsid w:val="00144D2A"/>
    <w:rsid w:val="00187068"/>
    <w:rsid w:val="001B4D9E"/>
    <w:rsid w:val="001E45D6"/>
    <w:rsid w:val="001F0BE8"/>
    <w:rsid w:val="001F2909"/>
    <w:rsid w:val="00207FF1"/>
    <w:rsid w:val="002737E0"/>
    <w:rsid w:val="00274C88"/>
    <w:rsid w:val="0029049E"/>
    <w:rsid w:val="00295F41"/>
    <w:rsid w:val="002B6595"/>
    <w:rsid w:val="002C11FF"/>
    <w:rsid w:val="002D6805"/>
    <w:rsid w:val="002D7DF0"/>
    <w:rsid w:val="002E2A19"/>
    <w:rsid w:val="002E34DF"/>
    <w:rsid w:val="002E4056"/>
    <w:rsid w:val="002E5F32"/>
    <w:rsid w:val="003258EF"/>
    <w:rsid w:val="003313A9"/>
    <w:rsid w:val="00340394"/>
    <w:rsid w:val="00342E73"/>
    <w:rsid w:val="00342E78"/>
    <w:rsid w:val="00361A7E"/>
    <w:rsid w:val="003626CF"/>
    <w:rsid w:val="00367B20"/>
    <w:rsid w:val="00370244"/>
    <w:rsid w:val="00375EF9"/>
    <w:rsid w:val="003818A8"/>
    <w:rsid w:val="003A22D1"/>
    <w:rsid w:val="003B7117"/>
    <w:rsid w:val="003E2F83"/>
    <w:rsid w:val="004070F7"/>
    <w:rsid w:val="00413457"/>
    <w:rsid w:val="004562FA"/>
    <w:rsid w:val="0048118D"/>
    <w:rsid w:val="00483F4A"/>
    <w:rsid w:val="004C0C5B"/>
    <w:rsid w:val="004E6A8E"/>
    <w:rsid w:val="00531761"/>
    <w:rsid w:val="00557CF9"/>
    <w:rsid w:val="005706DF"/>
    <w:rsid w:val="005720A8"/>
    <w:rsid w:val="005807EF"/>
    <w:rsid w:val="005827CB"/>
    <w:rsid w:val="005922DF"/>
    <w:rsid w:val="005C3828"/>
    <w:rsid w:val="005D133B"/>
    <w:rsid w:val="005D2F39"/>
    <w:rsid w:val="005F1B7E"/>
    <w:rsid w:val="0060053B"/>
    <w:rsid w:val="00604C8F"/>
    <w:rsid w:val="00605F7E"/>
    <w:rsid w:val="00617F37"/>
    <w:rsid w:val="006645BC"/>
    <w:rsid w:val="00666FC5"/>
    <w:rsid w:val="00667B9C"/>
    <w:rsid w:val="006733B8"/>
    <w:rsid w:val="006842E6"/>
    <w:rsid w:val="00693FCE"/>
    <w:rsid w:val="00694999"/>
    <w:rsid w:val="006970A8"/>
    <w:rsid w:val="006B139C"/>
    <w:rsid w:val="006B7DE1"/>
    <w:rsid w:val="006C5529"/>
    <w:rsid w:val="006C5D98"/>
    <w:rsid w:val="006D7168"/>
    <w:rsid w:val="006E6CA5"/>
    <w:rsid w:val="006F3150"/>
    <w:rsid w:val="007013CC"/>
    <w:rsid w:val="00716A93"/>
    <w:rsid w:val="0072021F"/>
    <w:rsid w:val="0079519D"/>
    <w:rsid w:val="007A4315"/>
    <w:rsid w:val="007A53A1"/>
    <w:rsid w:val="007C763D"/>
    <w:rsid w:val="007E03D3"/>
    <w:rsid w:val="007E0DB8"/>
    <w:rsid w:val="007E21E1"/>
    <w:rsid w:val="007F3274"/>
    <w:rsid w:val="00834D70"/>
    <w:rsid w:val="00843EED"/>
    <w:rsid w:val="00847FC2"/>
    <w:rsid w:val="008566A9"/>
    <w:rsid w:val="00865D81"/>
    <w:rsid w:val="00866935"/>
    <w:rsid w:val="00890FFC"/>
    <w:rsid w:val="008B4DA5"/>
    <w:rsid w:val="008D1BCC"/>
    <w:rsid w:val="008E7B80"/>
    <w:rsid w:val="008F5824"/>
    <w:rsid w:val="009130BB"/>
    <w:rsid w:val="00925902"/>
    <w:rsid w:val="00933189"/>
    <w:rsid w:val="00943E58"/>
    <w:rsid w:val="009765DC"/>
    <w:rsid w:val="009B0F72"/>
    <w:rsid w:val="009C640A"/>
    <w:rsid w:val="009D41EF"/>
    <w:rsid w:val="009F37F6"/>
    <w:rsid w:val="009F66CD"/>
    <w:rsid w:val="00A26D74"/>
    <w:rsid w:val="00A3451C"/>
    <w:rsid w:val="00A349BE"/>
    <w:rsid w:val="00A35681"/>
    <w:rsid w:val="00A54DB2"/>
    <w:rsid w:val="00A55E6A"/>
    <w:rsid w:val="00A7216C"/>
    <w:rsid w:val="00AB4106"/>
    <w:rsid w:val="00AE7C7E"/>
    <w:rsid w:val="00B4484C"/>
    <w:rsid w:val="00B54FD6"/>
    <w:rsid w:val="00B903B7"/>
    <w:rsid w:val="00B95D21"/>
    <w:rsid w:val="00BB0795"/>
    <w:rsid w:val="00BD12A1"/>
    <w:rsid w:val="00BD49D2"/>
    <w:rsid w:val="00BF28BF"/>
    <w:rsid w:val="00C22437"/>
    <w:rsid w:val="00C35490"/>
    <w:rsid w:val="00C403FF"/>
    <w:rsid w:val="00C720FC"/>
    <w:rsid w:val="00CB2BEF"/>
    <w:rsid w:val="00CF2ED4"/>
    <w:rsid w:val="00D04AB9"/>
    <w:rsid w:val="00D31224"/>
    <w:rsid w:val="00D34927"/>
    <w:rsid w:val="00D44CFE"/>
    <w:rsid w:val="00D45147"/>
    <w:rsid w:val="00D47BE7"/>
    <w:rsid w:val="00D50AFA"/>
    <w:rsid w:val="00D56989"/>
    <w:rsid w:val="00D66886"/>
    <w:rsid w:val="00D76C28"/>
    <w:rsid w:val="00DC747B"/>
    <w:rsid w:val="00DE72BF"/>
    <w:rsid w:val="00DF3CE2"/>
    <w:rsid w:val="00DF7B86"/>
    <w:rsid w:val="00E20940"/>
    <w:rsid w:val="00E21263"/>
    <w:rsid w:val="00E52013"/>
    <w:rsid w:val="00E74FA1"/>
    <w:rsid w:val="00E86E55"/>
    <w:rsid w:val="00E906A3"/>
    <w:rsid w:val="00EA7539"/>
    <w:rsid w:val="00F10636"/>
    <w:rsid w:val="00F10C3B"/>
    <w:rsid w:val="00F2375E"/>
    <w:rsid w:val="00F26040"/>
    <w:rsid w:val="00F64F1C"/>
    <w:rsid w:val="00F924D1"/>
    <w:rsid w:val="00FA050A"/>
    <w:rsid w:val="00FA7A2F"/>
    <w:rsid w:val="00FB68E9"/>
    <w:rsid w:val="00FC0F77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533C"/>
  <w15:docId w15:val="{2E928E14-403B-4F2E-AC73-C7EC5B7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ind w:left="347" w:right="-59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ind w:left="347" w:right="-5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u w:val="single"/>
    </w:rPr>
  </w:style>
  <w:style w:type="paragraph" w:styleId="20">
    <w:name w:val="Body Text Indent 2"/>
    <w:basedOn w:val="a"/>
    <w:pPr>
      <w:ind w:left="175"/>
      <w:jc w:val="center"/>
    </w:pPr>
    <w:rPr>
      <w:sz w:val="24"/>
      <w:lang w:val="en-US"/>
    </w:rPr>
  </w:style>
  <w:style w:type="paragraph" w:styleId="a4">
    <w:name w:val="Body Text Indent"/>
    <w:basedOn w:val="a"/>
    <w:pPr>
      <w:ind w:left="-108"/>
      <w:jc w:val="center"/>
    </w:pPr>
    <w:rPr>
      <w:sz w:val="24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uiPriority w:val="99"/>
    <w:rsid w:val="00375EF9"/>
    <w:rPr>
      <w:color w:val="0000FF"/>
      <w:u w:val="single"/>
    </w:rPr>
  </w:style>
  <w:style w:type="character" w:customStyle="1" w:styleId="a9">
    <w:name w:val="Основной текст_"/>
    <w:basedOn w:val="a0"/>
    <w:link w:val="10"/>
    <w:rsid w:val="0008284B"/>
    <w:rPr>
      <w:sz w:val="30"/>
      <w:szCs w:val="30"/>
    </w:rPr>
  </w:style>
  <w:style w:type="paragraph" w:customStyle="1" w:styleId="10">
    <w:name w:val="Основной текст1"/>
    <w:basedOn w:val="a"/>
    <w:link w:val="a9"/>
    <w:rsid w:val="0008284B"/>
    <w:pPr>
      <w:widowControl w:val="0"/>
      <w:spacing w:after="300"/>
      <w:ind w:firstLine="400"/>
    </w:pPr>
    <w:rPr>
      <w:sz w:val="30"/>
      <w:szCs w:val="30"/>
    </w:rPr>
  </w:style>
  <w:style w:type="character" w:customStyle="1" w:styleId="CharStyle6">
    <w:name w:val="Char Style 6"/>
    <w:link w:val="Style5"/>
    <w:uiPriority w:val="99"/>
    <w:locked/>
    <w:rsid w:val="0008284B"/>
    <w:rPr>
      <w:sz w:val="28"/>
      <w:szCs w:val="28"/>
      <w:shd w:val="clear" w:color="auto" w:fill="FFFFFF"/>
    </w:rPr>
  </w:style>
  <w:style w:type="character" w:customStyle="1" w:styleId="CharStyle7">
    <w:name w:val="Char Style 7"/>
    <w:uiPriority w:val="99"/>
    <w:rsid w:val="0008284B"/>
    <w:rPr>
      <w:b/>
      <w:bCs/>
      <w:sz w:val="28"/>
      <w:szCs w:val="28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08284B"/>
    <w:pPr>
      <w:widowControl w:val="0"/>
      <w:shd w:val="clear" w:color="auto" w:fill="FFFFFF"/>
      <w:spacing w:before="480" w:line="514" w:lineRule="exact"/>
      <w:jc w:val="both"/>
    </w:pPr>
    <w:rPr>
      <w:szCs w:val="28"/>
    </w:rPr>
  </w:style>
  <w:style w:type="paragraph" w:styleId="aa">
    <w:name w:val="Normal (Web)"/>
    <w:basedOn w:val="a"/>
    <w:uiPriority w:val="99"/>
    <w:unhideWhenUsed/>
    <w:rsid w:val="00C720FC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9B0F72"/>
  </w:style>
  <w:style w:type="paragraph" w:styleId="ab">
    <w:name w:val="annotation text"/>
    <w:basedOn w:val="a"/>
    <w:link w:val="ac"/>
    <w:uiPriority w:val="99"/>
    <w:unhideWhenUsed/>
    <w:rsid w:val="00DF3CE2"/>
    <w:pPr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ac">
    <w:name w:val="Текст примечания Знак"/>
    <w:basedOn w:val="a0"/>
    <w:link w:val="ab"/>
    <w:uiPriority w:val="99"/>
    <w:rsid w:val="00DF3CE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ad">
    <w:basedOn w:val="a"/>
    <w:next w:val="aa"/>
    <w:uiPriority w:val="99"/>
    <w:unhideWhenUsed/>
    <w:rsid w:val="009C64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079B-65FB-4B1E-B383-925ECCE1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ПА ПАДАТКАХ I ЗБОРАХ РЭСПУБЛIКI   БЕЛАРУСЬ</vt:lpstr>
    </vt:vector>
  </TitlesOfParts>
  <Company>taxidrom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ПА ПАДАТКАХ I ЗБОРАХ РЭСПУБЛIКI   БЕЛАРУСЬ</dc:title>
  <dc:subject/>
  <dc:creator>Лашкевич Валентина Валентиновна</dc:creator>
  <cp:keywords/>
  <cp:lastModifiedBy>Сосновская Елена Сергеевна</cp:lastModifiedBy>
  <cp:revision>10</cp:revision>
  <cp:lastPrinted>2025-12-18T06:26:00Z</cp:lastPrinted>
  <dcterms:created xsi:type="dcterms:W3CDTF">2025-12-31T08:00:00Z</dcterms:created>
  <dcterms:modified xsi:type="dcterms:W3CDTF">2025-12-31T08:02:00Z</dcterms:modified>
</cp:coreProperties>
</file>