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B49D" w14:textId="0252235F" w:rsidR="0050374B" w:rsidRPr="0050374B" w:rsidRDefault="0050374B" w:rsidP="0050374B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</w:t>
      </w:r>
      <w:r w:rsidRPr="0050374B">
        <w:rPr>
          <w:rFonts w:ascii="Times New Roman" w:hAnsi="Times New Roman" w:cs="Times New Roman"/>
          <w:b/>
          <w:bCs/>
          <w:sz w:val="30"/>
          <w:szCs w:val="30"/>
        </w:rPr>
        <w:t>График</w:t>
      </w:r>
    </w:p>
    <w:p w14:paraId="23283DAE" w14:textId="54B37CA5" w:rsidR="0050374B" w:rsidRPr="0050374B" w:rsidRDefault="0050374B" w:rsidP="0050374B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0374B">
        <w:rPr>
          <w:rFonts w:ascii="Times New Roman" w:hAnsi="Times New Roman" w:cs="Times New Roman"/>
          <w:b/>
          <w:bCs/>
          <w:sz w:val="30"/>
          <w:szCs w:val="30"/>
        </w:rPr>
        <w:t>  выплаты пенсий и пособий, назначенных органами по труду, занятости и социальной защите Гродненской области, путем зачисления на счета получателей в </w:t>
      </w:r>
      <w:r w:rsidRPr="0050374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ОАО «АСБ Беларусбанк», ОАО «</w:t>
      </w:r>
      <w:proofErr w:type="spellStart"/>
      <w:r w:rsidRPr="0050374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Белагропромбанк</w:t>
      </w:r>
      <w:proofErr w:type="gramStart"/>
      <w:r w:rsidRPr="0050374B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»,ОАО</w:t>
      </w:r>
      <w:proofErr w:type="spellEnd"/>
      <w:proofErr w:type="gramEnd"/>
      <w:r w:rsidRPr="0050374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«Сбер Банк», “Приорбанк” ОАО,  ОАО “Белинвестбанк” </w:t>
      </w:r>
      <w:r w:rsidRPr="0050374B">
        <w:rPr>
          <w:rFonts w:ascii="Times New Roman" w:hAnsi="Times New Roman" w:cs="Times New Roman"/>
          <w:b/>
          <w:bCs/>
          <w:sz w:val="30"/>
          <w:szCs w:val="30"/>
        </w:rPr>
        <w:t>в 2025 году</w:t>
      </w:r>
    </w:p>
    <w:p w14:paraId="59D309AF" w14:textId="221A103A" w:rsidR="0050374B" w:rsidRPr="0050374B" w:rsidRDefault="0050374B" w:rsidP="0050374B">
      <w:r w:rsidRPr="0050374B">
        <w:rPr>
          <w:noProof/>
        </w:rPr>
        <w:drawing>
          <wp:inline distT="0" distB="0" distL="0" distR="0" wp14:anchorId="5694F2BF" wp14:editId="7BB677AD">
            <wp:extent cx="5940425" cy="3310255"/>
            <wp:effectExtent l="0" t="0" r="3175" b="4445"/>
            <wp:docPr id="11532498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777BD" w14:textId="77777777" w:rsidR="0050374B" w:rsidRDefault="0050374B" w:rsidP="0050374B">
      <w:pPr>
        <w:rPr>
          <w:b/>
          <w:bCs/>
        </w:rPr>
      </w:pPr>
      <w:r w:rsidRPr="0050374B">
        <w:rPr>
          <w:b/>
          <w:bCs/>
        </w:rPr>
        <w:t> * Гражданам, которым с 01.07.2024 изменен порядок выплаты пенсий и пособий в соответствии с Законом Республики Беларусь «Об изменении законов по вопросам социального обслуживания и социальных выплат»</w:t>
      </w:r>
    </w:p>
    <w:p w14:paraId="26528AC3" w14:textId="77777777" w:rsidR="00775034" w:rsidRDefault="00775034" w:rsidP="0050374B">
      <w:pPr>
        <w:rPr>
          <w:b/>
          <w:bCs/>
        </w:rPr>
      </w:pPr>
    </w:p>
    <w:p w14:paraId="33C91486" w14:textId="77777777" w:rsidR="00775034" w:rsidRDefault="00775034" w:rsidP="0050374B">
      <w:pPr>
        <w:rPr>
          <w:b/>
          <w:bCs/>
        </w:rPr>
      </w:pPr>
    </w:p>
    <w:p w14:paraId="601600BF" w14:textId="77777777" w:rsidR="00775034" w:rsidRDefault="00775034" w:rsidP="0050374B">
      <w:pPr>
        <w:rPr>
          <w:b/>
          <w:bCs/>
        </w:rPr>
      </w:pPr>
    </w:p>
    <w:p w14:paraId="5586FC83" w14:textId="77777777" w:rsidR="00775034" w:rsidRDefault="00775034" w:rsidP="0050374B">
      <w:pPr>
        <w:rPr>
          <w:b/>
          <w:bCs/>
        </w:rPr>
      </w:pPr>
    </w:p>
    <w:p w14:paraId="19FD669A" w14:textId="77777777" w:rsidR="00775034" w:rsidRDefault="00775034" w:rsidP="0050374B">
      <w:pPr>
        <w:rPr>
          <w:b/>
          <w:bCs/>
        </w:rPr>
      </w:pPr>
    </w:p>
    <w:p w14:paraId="604D7AD9" w14:textId="77777777" w:rsidR="00775034" w:rsidRDefault="00775034" w:rsidP="0050374B">
      <w:pPr>
        <w:rPr>
          <w:b/>
          <w:bCs/>
        </w:rPr>
      </w:pPr>
    </w:p>
    <w:p w14:paraId="0FA163F3" w14:textId="77777777" w:rsidR="00775034" w:rsidRDefault="00775034" w:rsidP="0050374B">
      <w:pPr>
        <w:rPr>
          <w:b/>
          <w:bCs/>
        </w:rPr>
      </w:pPr>
    </w:p>
    <w:p w14:paraId="0E98C7BD" w14:textId="77777777" w:rsidR="00775034" w:rsidRDefault="00775034" w:rsidP="0050374B">
      <w:pPr>
        <w:rPr>
          <w:b/>
          <w:bCs/>
        </w:rPr>
      </w:pPr>
    </w:p>
    <w:p w14:paraId="4955020B" w14:textId="77777777" w:rsidR="00775034" w:rsidRDefault="00775034" w:rsidP="0050374B">
      <w:pPr>
        <w:rPr>
          <w:b/>
          <w:bCs/>
        </w:rPr>
      </w:pPr>
    </w:p>
    <w:p w14:paraId="69AEE1FB" w14:textId="77777777" w:rsidR="00775034" w:rsidRDefault="00775034" w:rsidP="0050374B">
      <w:pPr>
        <w:rPr>
          <w:b/>
          <w:bCs/>
        </w:rPr>
      </w:pPr>
    </w:p>
    <w:p w14:paraId="74DC5DC6" w14:textId="77777777" w:rsidR="00775034" w:rsidRDefault="00775034" w:rsidP="0050374B">
      <w:pPr>
        <w:rPr>
          <w:b/>
          <w:bCs/>
        </w:rPr>
      </w:pPr>
    </w:p>
    <w:p w14:paraId="208110DD" w14:textId="77777777" w:rsidR="00775034" w:rsidRDefault="00775034" w:rsidP="0050374B">
      <w:pPr>
        <w:rPr>
          <w:b/>
          <w:bCs/>
        </w:rPr>
      </w:pPr>
    </w:p>
    <w:p w14:paraId="091103F3" w14:textId="77777777" w:rsidR="00775034" w:rsidRPr="0050374B" w:rsidRDefault="00775034" w:rsidP="0050374B">
      <w:pPr>
        <w:rPr>
          <w:b/>
          <w:bCs/>
        </w:rPr>
      </w:pPr>
    </w:p>
    <w:p w14:paraId="584EFEE4" w14:textId="24961CEE" w:rsidR="00775034" w:rsidRDefault="00775034" w:rsidP="0050374B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</w:t>
      </w:r>
      <w:r w:rsidR="0050374B" w:rsidRPr="00775034">
        <w:rPr>
          <w:rFonts w:ascii="Times New Roman" w:hAnsi="Times New Roman" w:cs="Times New Roman"/>
          <w:b/>
          <w:bCs/>
          <w:sz w:val="30"/>
          <w:szCs w:val="30"/>
        </w:rPr>
        <w:t>График </w:t>
      </w:r>
    </w:p>
    <w:p w14:paraId="5529361F" w14:textId="7E8BE7F8" w:rsidR="0050374B" w:rsidRPr="00775034" w:rsidRDefault="0050374B" w:rsidP="0050374B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75034">
        <w:rPr>
          <w:rFonts w:ascii="Times New Roman" w:hAnsi="Times New Roman" w:cs="Times New Roman"/>
          <w:b/>
          <w:bCs/>
          <w:sz w:val="30"/>
          <w:szCs w:val="30"/>
        </w:rPr>
        <w:t>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77503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 ЗАО «Минский транзитный банк», ОАО «Банк </w:t>
      </w:r>
      <w:proofErr w:type="spellStart"/>
      <w:r w:rsidRPr="0077503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Дабрабыт</w:t>
      </w:r>
      <w:proofErr w:type="spellEnd"/>
      <w:r w:rsidRPr="00775034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», ОАО «Белгазпромбанк», ОАО «Паритетбанк», ОАО «Белвнешэкономбанк», ЗАО «Нео Банк Азия» ,ЗАО “Банк ВТБ(Беларусь)” </w:t>
      </w:r>
      <w:r w:rsidRPr="00775034">
        <w:rPr>
          <w:rFonts w:ascii="Times New Roman" w:hAnsi="Times New Roman" w:cs="Times New Roman"/>
          <w:b/>
          <w:bCs/>
          <w:sz w:val="30"/>
          <w:szCs w:val="30"/>
        </w:rPr>
        <w:t>в 2025 году</w:t>
      </w:r>
    </w:p>
    <w:p w14:paraId="290E2066" w14:textId="23EEE674" w:rsidR="0050374B" w:rsidRPr="0050374B" w:rsidRDefault="0050374B" w:rsidP="0050374B">
      <w:r w:rsidRPr="0050374B">
        <w:rPr>
          <w:noProof/>
        </w:rPr>
        <w:drawing>
          <wp:inline distT="0" distB="0" distL="0" distR="0" wp14:anchorId="2B31737D" wp14:editId="100B7E09">
            <wp:extent cx="5905500" cy="4884420"/>
            <wp:effectExtent l="0" t="0" r="0" b="0"/>
            <wp:docPr id="952323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BA6E" w14:textId="77777777" w:rsidR="0050374B" w:rsidRPr="0050374B" w:rsidRDefault="0050374B" w:rsidP="0050374B">
      <w:pPr>
        <w:rPr>
          <w:b/>
          <w:bCs/>
        </w:rPr>
      </w:pPr>
      <w:r w:rsidRPr="0050374B">
        <w:rPr>
          <w:b/>
          <w:bCs/>
        </w:rPr>
        <w:t> * Гражданам, которым с 01.07.2024 изменен порядок выплаты пенсий и пособий в соответствии с Законом Республики Беларусь «Об изменении законов по вопросам социального обслуживания и социальных выплат»</w:t>
      </w:r>
    </w:p>
    <w:p w14:paraId="7F957902" w14:textId="77777777" w:rsidR="00D039B1" w:rsidRDefault="00D039B1"/>
    <w:sectPr w:rsidR="00D0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B1"/>
    <w:rsid w:val="00035C04"/>
    <w:rsid w:val="002B6608"/>
    <w:rsid w:val="0050374B"/>
    <w:rsid w:val="00775034"/>
    <w:rsid w:val="00D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DE6C"/>
  <w15:chartTrackingRefBased/>
  <w15:docId w15:val="{6E0FCC09-6D26-4F57-B692-0003E67A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137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591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608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273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6330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2025-01-08T13:09:00Z</cp:lastPrinted>
  <dcterms:created xsi:type="dcterms:W3CDTF">2025-01-08T13:05:00Z</dcterms:created>
  <dcterms:modified xsi:type="dcterms:W3CDTF">2025-01-08T13:09:00Z</dcterms:modified>
</cp:coreProperties>
</file>